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39F70" w14:textId="77777777" w:rsidR="003734A5" w:rsidRPr="00F57D31" w:rsidRDefault="003734A5" w:rsidP="00D80EE0">
      <w:pPr>
        <w:spacing w:before="120" w:line="360" w:lineRule="auto"/>
        <w:jc w:val="center"/>
        <w:rPr>
          <w:rFonts w:ascii="Times New Roman" w:hAnsi="Times New Roman" w:cs="Times New Roman"/>
          <w:b/>
          <w:bCs/>
          <w:color w:val="000000"/>
          <w:sz w:val="24"/>
          <w:szCs w:val="24"/>
          <w:lang w:val="it-IT"/>
        </w:rPr>
      </w:pPr>
      <w:r w:rsidRPr="00F57D31">
        <w:rPr>
          <w:rFonts w:ascii="Times New Roman" w:hAnsi="Times New Roman" w:cs="Times New Roman"/>
          <w:b/>
          <w:bCs/>
          <w:color w:val="000000"/>
          <w:sz w:val="24"/>
          <w:szCs w:val="24"/>
          <w:lang w:val="it-IT"/>
        </w:rPr>
        <w:t>Sinteza observațiilor, recomandărilor si propunerilor primite, motivarea acceptării/neacceptării acestora</w:t>
      </w:r>
    </w:p>
    <w:p w14:paraId="14185618" w14:textId="78A78E8B" w:rsidR="00D80EE0" w:rsidRPr="00F57D31" w:rsidRDefault="00431C66" w:rsidP="00D80EE0">
      <w:pPr>
        <w:spacing w:line="360" w:lineRule="auto"/>
        <w:jc w:val="center"/>
        <w:rPr>
          <w:rFonts w:ascii="Times New Roman" w:hAnsi="Times New Roman" w:cs="Times New Roman"/>
          <w:b/>
          <w:sz w:val="24"/>
          <w:szCs w:val="24"/>
        </w:rPr>
      </w:pPr>
      <w:r w:rsidRPr="00F57D31">
        <w:rPr>
          <w:rFonts w:ascii="Times New Roman" w:hAnsi="Times New Roman" w:cs="Times New Roman"/>
          <w:b/>
          <w:bCs/>
          <w:color w:val="000000"/>
          <w:sz w:val="24"/>
          <w:szCs w:val="24"/>
          <w:lang w:val="it-IT"/>
        </w:rPr>
        <w:t xml:space="preserve">referitoare la </w:t>
      </w:r>
      <w:r w:rsidR="00D80EE0" w:rsidRPr="00F57D31">
        <w:rPr>
          <w:rFonts w:ascii="Times New Roman" w:hAnsi="Times New Roman" w:cs="Times New Roman"/>
          <w:b/>
          <w:bCs/>
          <w:color w:val="000000"/>
          <w:sz w:val="24"/>
          <w:szCs w:val="24"/>
          <w:lang w:val="it-IT"/>
        </w:rPr>
        <w:t xml:space="preserve">proiectul de Ordin </w:t>
      </w:r>
      <w:r w:rsidR="00D80EE0" w:rsidRPr="00F57D31">
        <w:rPr>
          <w:rFonts w:ascii="Times New Roman" w:hAnsi="Times New Roman" w:cs="Times New Roman"/>
          <w:b/>
          <w:sz w:val="24"/>
          <w:szCs w:val="24"/>
        </w:rPr>
        <w:t xml:space="preserve">pentru </w:t>
      </w:r>
      <w:r w:rsidR="008B3273" w:rsidRPr="008B3273">
        <w:rPr>
          <w:rFonts w:ascii="Times New Roman" w:hAnsi="Times New Roman" w:cs="Times New Roman"/>
          <w:b/>
          <w:sz w:val="24"/>
          <w:szCs w:val="24"/>
        </w:rPr>
        <w:t>modificarea şi completarea Regulamentului de selecție concurenţială în vederea desemnării furnizorilor de ultimă instanță, aprobat prin Ordinul președintelui Autorității Naționale de Reglementare în Domeniul Energiei nr. 26/2018</w:t>
      </w:r>
    </w:p>
    <w:p w14:paraId="04AB985C" w14:textId="77777777" w:rsidR="00424C6E" w:rsidRPr="00F57D31" w:rsidRDefault="00424C6E" w:rsidP="00D80EE0">
      <w:pPr>
        <w:autoSpaceDE w:val="0"/>
        <w:autoSpaceDN w:val="0"/>
        <w:adjustRightInd w:val="0"/>
        <w:spacing w:line="360" w:lineRule="auto"/>
        <w:jc w:val="center"/>
        <w:rPr>
          <w:rFonts w:ascii="Times New Roman" w:hAnsi="Times New Roman" w:cs="Times New Roman"/>
          <w:b/>
          <w:color w:val="000000"/>
          <w:sz w:val="24"/>
          <w:szCs w:val="24"/>
          <w:lang w:eastAsia="en-US"/>
        </w:rPr>
      </w:pPr>
    </w:p>
    <w:p w14:paraId="4600B965" w14:textId="77777777" w:rsidR="001A729A" w:rsidRPr="00F57D31" w:rsidRDefault="001A729A" w:rsidP="00424C6E">
      <w:pPr>
        <w:autoSpaceDE w:val="0"/>
        <w:autoSpaceDN w:val="0"/>
        <w:adjustRightInd w:val="0"/>
        <w:spacing w:line="360" w:lineRule="auto"/>
        <w:jc w:val="center"/>
        <w:rPr>
          <w:rFonts w:ascii="Times New Roman" w:eastAsia="Calibri" w:hAnsi="Times New Roman" w:cs="Times New Roman"/>
          <w:b/>
          <w:sz w:val="24"/>
          <w:szCs w:val="24"/>
          <w:lang w:eastAsia="en-US"/>
        </w:rPr>
      </w:pPr>
    </w:p>
    <w:tbl>
      <w:tblPr>
        <w:tblW w:w="156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851"/>
        <w:gridCol w:w="3402"/>
        <w:gridCol w:w="1842"/>
        <w:gridCol w:w="4111"/>
        <w:gridCol w:w="2138"/>
        <w:gridCol w:w="2693"/>
      </w:tblGrid>
      <w:tr w:rsidR="004A6DA7" w:rsidRPr="00F57D31" w14:paraId="00DA8BF3" w14:textId="77777777" w:rsidTr="009B01E7">
        <w:trPr>
          <w:tblHeader/>
        </w:trPr>
        <w:tc>
          <w:tcPr>
            <w:tcW w:w="568" w:type="dxa"/>
            <w:vAlign w:val="center"/>
          </w:tcPr>
          <w:p w14:paraId="24D52578" w14:textId="77777777" w:rsidR="004A6DA7" w:rsidRPr="00F57D31" w:rsidRDefault="004A6DA7" w:rsidP="00574580">
            <w:pPr>
              <w:spacing w:after="0" w:line="240" w:lineRule="auto"/>
              <w:jc w:val="center"/>
              <w:rPr>
                <w:rFonts w:ascii="Times New Roman" w:hAnsi="Times New Roman" w:cs="Times New Roman"/>
                <w:b/>
                <w:sz w:val="24"/>
                <w:szCs w:val="24"/>
              </w:rPr>
            </w:pPr>
            <w:r w:rsidRPr="00F57D31">
              <w:rPr>
                <w:rFonts w:ascii="Times New Roman" w:hAnsi="Times New Roman" w:cs="Times New Roman"/>
                <w:b/>
                <w:sz w:val="24"/>
                <w:szCs w:val="24"/>
              </w:rPr>
              <w:t>Nr crt</w:t>
            </w:r>
          </w:p>
        </w:tc>
        <w:tc>
          <w:tcPr>
            <w:tcW w:w="851" w:type="dxa"/>
            <w:vAlign w:val="center"/>
          </w:tcPr>
          <w:p w14:paraId="200B34E7" w14:textId="77777777" w:rsidR="004A6DA7" w:rsidRPr="00F57D31" w:rsidRDefault="004A6DA7" w:rsidP="00574580">
            <w:pPr>
              <w:spacing w:after="0" w:line="240" w:lineRule="auto"/>
              <w:jc w:val="center"/>
              <w:rPr>
                <w:rFonts w:ascii="Times New Roman" w:hAnsi="Times New Roman" w:cs="Times New Roman"/>
                <w:b/>
                <w:sz w:val="24"/>
                <w:szCs w:val="24"/>
              </w:rPr>
            </w:pPr>
            <w:r w:rsidRPr="00F57D31">
              <w:rPr>
                <w:rFonts w:ascii="Times New Roman" w:hAnsi="Times New Roman" w:cs="Times New Roman"/>
                <w:b/>
                <w:sz w:val="24"/>
                <w:szCs w:val="24"/>
              </w:rPr>
              <w:t>Nr. art.</w:t>
            </w:r>
          </w:p>
        </w:tc>
        <w:tc>
          <w:tcPr>
            <w:tcW w:w="3402" w:type="dxa"/>
            <w:vAlign w:val="center"/>
          </w:tcPr>
          <w:p w14:paraId="68F94042" w14:textId="77777777" w:rsidR="004A6DA7" w:rsidRPr="00F57D31" w:rsidRDefault="004A6DA7" w:rsidP="00574580">
            <w:pPr>
              <w:spacing w:after="0" w:line="240" w:lineRule="auto"/>
              <w:jc w:val="center"/>
              <w:rPr>
                <w:rFonts w:ascii="Times New Roman" w:hAnsi="Times New Roman" w:cs="Times New Roman"/>
                <w:b/>
                <w:sz w:val="24"/>
                <w:szCs w:val="24"/>
              </w:rPr>
            </w:pPr>
            <w:r w:rsidRPr="00F57D31">
              <w:rPr>
                <w:rFonts w:ascii="Times New Roman" w:hAnsi="Times New Roman" w:cs="Times New Roman"/>
                <w:b/>
                <w:sz w:val="24"/>
                <w:szCs w:val="24"/>
              </w:rPr>
              <w:t>ANRE – propunere</w:t>
            </w:r>
          </w:p>
        </w:tc>
        <w:tc>
          <w:tcPr>
            <w:tcW w:w="1842" w:type="dxa"/>
            <w:vAlign w:val="center"/>
          </w:tcPr>
          <w:p w14:paraId="3D23029D" w14:textId="77777777" w:rsidR="004A6DA7" w:rsidRPr="00F57D31" w:rsidRDefault="004A6DA7" w:rsidP="00574580">
            <w:pPr>
              <w:spacing w:after="0" w:line="240" w:lineRule="auto"/>
              <w:jc w:val="center"/>
              <w:rPr>
                <w:rFonts w:ascii="Times New Roman" w:hAnsi="Times New Roman" w:cs="Times New Roman"/>
                <w:b/>
                <w:bCs/>
                <w:color w:val="000000"/>
                <w:sz w:val="24"/>
                <w:szCs w:val="24"/>
              </w:rPr>
            </w:pPr>
            <w:r w:rsidRPr="00F57D31">
              <w:rPr>
                <w:rFonts w:ascii="Times New Roman" w:hAnsi="Times New Roman" w:cs="Times New Roman"/>
                <w:b/>
                <w:bCs/>
                <w:color w:val="000000"/>
                <w:sz w:val="24"/>
                <w:szCs w:val="24"/>
              </w:rPr>
              <w:t>Operator</w:t>
            </w:r>
          </w:p>
        </w:tc>
        <w:tc>
          <w:tcPr>
            <w:tcW w:w="4111" w:type="dxa"/>
            <w:vAlign w:val="center"/>
          </w:tcPr>
          <w:p w14:paraId="03280453" w14:textId="77777777" w:rsidR="004A6DA7" w:rsidRPr="00F57D31" w:rsidRDefault="004A6DA7" w:rsidP="00574580">
            <w:pPr>
              <w:spacing w:after="0" w:line="240" w:lineRule="auto"/>
              <w:jc w:val="center"/>
              <w:rPr>
                <w:rFonts w:ascii="Times New Roman" w:hAnsi="Times New Roman" w:cs="Times New Roman"/>
                <w:b/>
                <w:color w:val="002060"/>
                <w:sz w:val="24"/>
                <w:szCs w:val="24"/>
              </w:rPr>
            </w:pPr>
            <w:r w:rsidRPr="00F57D31">
              <w:rPr>
                <w:rFonts w:ascii="Times New Roman" w:hAnsi="Times New Roman" w:cs="Times New Roman"/>
                <w:b/>
                <w:bCs/>
                <w:color w:val="000000"/>
                <w:sz w:val="24"/>
                <w:szCs w:val="24"/>
              </w:rPr>
              <w:t>Propuneri Operatori</w:t>
            </w:r>
          </w:p>
        </w:tc>
        <w:tc>
          <w:tcPr>
            <w:tcW w:w="2138" w:type="dxa"/>
            <w:vAlign w:val="center"/>
          </w:tcPr>
          <w:p w14:paraId="313A9BFA" w14:textId="77777777" w:rsidR="004A6DA7" w:rsidRPr="00F57D31" w:rsidRDefault="004A6DA7" w:rsidP="00574580">
            <w:pPr>
              <w:spacing w:after="0" w:line="240" w:lineRule="auto"/>
              <w:jc w:val="center"/>
              <w:rPr>
                <w:rFonts w:ascii="Times New Roman" w:hAnsi="Times New Roman" w:cs="Times New Roman"/>
                <w:b/>
                <w:sz w:val="24"/>
                <w:szCs w:val="24"/>
              </w:rPr>
            </w:pPr>
            <w:r w:rsidRPr="00F57D31">
              <w:rPr>
                <w:rFonts w:ascii="Times New Roman" w:hAnsi="Times New Roman" w:cs="Times New Roman"/>
                <w:b/>
                <w:bCs/>
                <w:color w:val="000000"/>
                <w:sz w:val="24"/>
                <w:szCs w:val="24"/>
              </w:rPr>
              <w:t>Motivatie</w:t>
            </w:r>
          </w:p>
        </w:tc>
        <w:tc>
          <w:tcPr>
            <w:tcW w:w="2693" w:type="dxa"/>
            <w:vAlign w:val="center"/>
          </w:tcPr>
          <w:p w14:paraId="307E85AA" w14:textId="77777777" w:rsidR="004A6DA7" w:rsidRPr="00F57D31" w:rsidRDefault="004A6DA7" w:rsidP="00574580">
            <w:pPr>
              <w:spacing w:after="0" w:line="240" w:lineRule="auto"/>
              <w:jc w:val="center"/>
              <w:rPr>
                <w:rFonts w:ascii="Times New Roman" w:hAnsi="Times New Roman" w:cs="Times New Roman"/>
                <w:b/>
                <w:bCs/>
                <w:color w:val="000000"/>
                <w:sz w:val="24"/>
                <w:szCs w:val="24"/>
              </w:rPr>
            </w:pPr>
            <w:r w:rsidRPr="00F57D31">
              <w:rPr>
                <w:rFonts w:ascii="Times New Roman" w:hAnsi="Times New Roman" w:cs="Times New Roman"/>
                <w:b/>
                <w:bCs/>
                <w:color w:val="000000"/>
                <w:sz w:val="24"/>
                <w:szCs w:val="24"/>
              </w:rPr>
              <w:t>PDV ANRE</w:t>
            </w:r>
          </w:p>
        </w:tc>
      </w:tr>
      <w:tr w:rsidR="004A6DA7" w:rsidRPr="00F57D31" w14:paraId="04E5DDA2" w14:textId="77777777" w:rsidTr="009B01E7">
        <w:trPr>
          <w:tblHeader/>
        </w:trPr>
        <w:tc>
          <w:tcPr>
            <w:tcW w:w="568" w:type="dxa"/>
          </w:tcPr>
          <w:p w14:paraId="5B379DCD" w14:textId="77777777" w:rsidR="004A6DA7" w:rsidRPr="00F57D31" w:rsidRDefault="004A6DA7" w:rsidP="00F57B98">
            <w:pPr>
              <w:spacing w:after="0" w:line="240" w:lineRule="auto"/>
              <w:jc w:val="center"/>
              <w:rPr>
                <w:rFonts w:ascii="Times New Roman" w:hAnsi="Times New Roman" w:cs="Times New Roman"/>
                <w:sz w:val="24"/>
                <w:szCs w:val="24"/>
              </w:rPr>
            </w:pPr>
            <w:r w:rsidRPr="00F57D31">
              <w:rPr>
                <w:rFonts w:ascii="Times New Roman" w:hAnsi="Times New Roman" w:cs="Times New Roman"/>
                <w:sz w:val="24"/>
                <w:szCs w:val="24"/>
              </w:rPr>
              <w:t>(1)</w:t>
            </w:r>
          </w:p>
        </w:tc>
        <w:tc>
          <w:tcPr>
            <w:tcW w:w="851" w:type="dxa"/>
          </w:tcPr>
          <w:p w14:paraId="7FADA7F9" w14:textId="77777777" w:rsidR="004A6DA7" w:rsidRPr="00F57D31" w:rsidRDefault="004A6DA7" w:rsidP="00F57B98">
            <w:pPr>
              <w:spacing w:after="0" w:line="240" w:lineRule="auto"/>
              <w:jc w:val="center"/>
              <w:rPr>
                <w:rFonts w:ascii="Times New Roman" w:hAnsi="Times New Roman" w:cs="Times New Roman"/>
                <w:sz w:val="24"/>
                <w:szCs w:val="24"/>
              </w:rPr>
            </w:pPr>
            <w:r w:rsidRPr="00F57D31">
              <w:rPr>
                <w:rFonts w:ascii="Times New Roman" w:hAnsi="Times New Roman" w:cs="Times New Roman"/>
                <w:sz w:val="24"/>
                <w:szCs w:val="24"/>
              </w:rPr>
              <w:t>(2)</w:t>
            </w:r>
          </w:p>
        </w:tc>
        <w:tc>
          <w:tcPr>
            <w:tcW w:w="3402" w:type="dxa"/>
          </w:tcPr>
          <w:p w14:paraId="4411F358" w14:textId="77777777" w:rsidR="004A6DA7" w:rsidRPr="00F57D31" w:rsidRDefault="004A6DA7" w:rsidP="00F57B98">
            <w:pPr>
              <w:spacing w:after="0" w:line="240" w:lineRule="auto"/>
              <w:jc w:val="center"/>
              <w:rPr>
                <w:rFonts w:ascii="Times New Roman" w:hAnsi="Times New Roman" w:cs="Times New Roman"/>
                <w:sz w:val="24"/>
                <w:szCs w:val="24"/>
              </w:rPr>
            </w:pPr>
            <w:r w:rsidRPr="00F57D31">
              <w:rPr>
                <w:rFonts w:ascii="Times New Roman" w:hAnsi="Times New Roman" w:cs="Times New Roman"/>
                <w:sz w:val="24"/>
                <w:szCs w:val="24"/>
              </w:rPr>
              <w:t>(3)</w:t>
            </w:r>
          </w:p>
        </w:tc>
        <w:tc>
          <w:tcPr>
            <w:tcW w:w="1842" w:type="dxa"/>
          </w:tcPr>
          <w:p w14:paraId="7FB1426B" w14:textId="77777777" w:rsidR="004A6DA7" w:rsidRPr="00F57D31" w:rsidRDefault="004A6DA7" w:rsidP="00F57B98">
            <w:pPr>
              <w:spacing w:after="0" w:line="240" w:lineRule="auto"/>
              <w:jc w:val="center"/>
              <w:rPr>
                <w:rFonts w:ascii="Times New Roman" w:hAnsi="Times New Roman" w:cs="Times New Roman"/>
                <w:color w:val="002060"/>
                <w:sz w:val="24"/>
                <w:szCs w:val="24"/>
              </w:rPr>
            </w:pPr>
            <w:r w:rsidRPr="00F57D31">
              <w:rPr>
                <w:rFonts w:ascii="Times New Roman" w:hAnsi="Times New Roman" w:cs="Times New Roman"/>
                <w:color w:val="002060"/>
                <w:sz w:val="24"/>
                <w:szCs w:val="24"/>
              </w:rPr>
              <w:t>(4)</w:t>
            </w:r>
          </w:p>
        </w:tc>
        <w:tc>
          <w:tcPr>
            <w:tcW w:w="4111" w:type="dxa"/>
          </w:tcPr>
          <w:p w14:paraId="4E4DFFB3" w14:textId="77777777" w:rsidR="004A6DA7" w:rsidRPr="00F57D31" w:rsidRDefault="004A6DA7" w:rsidP="00F57B98">
            <w:pPr>
              <w:spacing w:after="0" w:line="240" w:lineRule="auto"/>
              <w:jc w:val="center"/>
              <w:rPr>
                <w:rFonts w:ascii="Times New Roman" w:hAnsi="Times New Roman" w:cs="Times New Roman"/>
                <w:color w:val="002060"/>
                <w:sz w:val="24"/>
                <w:szCs w:val="24"/>
              </w:rPr>
            </w:pPr>
            <w:r w:rsidRPr="00F57D31">
              <w:rPr>
                <w:rFonts w:ascii="Times New Roman" w:hAnsi="Times New Roman" w:cs="Times New Roman"/>
                <w:color w:val="002060"/>
                <w:sz w:val="24"/>
                <w:szCs w:val="24"/>
              </w:rPr>
              <w:t>(5)</w:t>
            </w:r>
          </w:p>
        </w:tc>
        <w:tc>
          <w:tcPr>
            <w:tcW w:w="2138" w:type="dxa"/>
          </w:tcPr>
          <w:p w14:paraId="2157678C" w14:textId="77777777" w:rsidR="004A6DA7" w:rsidRPr="00F57D31" w:rsidRDefault="004A6DA7" w:rsidP="00F57B98">
            <w:pPr>
              <w:spacing w:after="0" w:line="240" w:lineRule="auto"/>
              <w:jc w:val="center"/>
              <w:rPr>
                <w:rFonts w:ascii="Times New Roman" w:hAnsi="Times New Roman" w:cs="Times New Roman"/>
                <w:sz w:val="24"/>
                <w:szCs w:val="24"/>
              </w:rPr>
            </w:pPr>
            <w:r w:rsidRPr="00F57D31">
              <w:rPr>
                <w:rFonts w:ascii="Times New Roman" w:hAnsi="Times New Roman" w:cs="Times New Roman"/>
                <w:sz w:val="24"/>
                <w:szCs w:val="24"/>
              </w:rPr>
              <w:t>(6)</w:t>
            </w:r>
          </w:p>
        </w:tc>
        <w:tc>
          <w:tcPr>
            <w:tcW w:w="2693" w:type="dxa"/>
          </w:tcPr>
          <w:p w14:paraId="312C2074" w14:textId="77777777" w:rsidR="004A6DA7" w:rsidRPr="00F57D31" w:rsidRDefault="004A6DA7" w:rsidP="00F57B98">
            <w:pPr>
              <w:spacing w:after="0" w:line="240" w:lineRule="auto"/>
              <w:jc w:val="center"/>
              <w:rPr>
                <w:rFonts w:ascii="Times New Roman" w:hAnsi="Times New Roman" w:cs="Times New Roman"/>
                <w:sz w:val="24"/>
                <w:szCs w:val="24"/>
              </w:rPr>
            </w:pPr>
            <w:r w:rsidRPr="00F57D31">
              <w:rPr>
                <w:rFonts w:ascii="Times New Roman" w:hAnsi="Times New Roman" w:cs="Times New Roman"/>
                <w:sz w:val="24"/>
                <w:szCs w:val="24"/>
              </w:rPr>
              <w:t>(7)</w:t>
            </w:r>
          </w:p>
        </w:tc>
      </w:tr>
      <w:tr w:rsidR="00B1060D" w:rsidRPr="006914F2" w14:paraId="52D6589F" w14:textId="77777777" w:rsidTr="009B01E7">
        <w:tc>
          <w:tcPr>
            <w:tcW w:w="568" w:type="dxa"/>
            <w:shd w:val="clear" w:color="auto" w:fill="auto"/>
          </w:tcPr>
          <w:p w14:paraId="7CF013DD" w14:textId="77777777" w:rsidR="00B1060D" w:rsidRPr="00407462" w:rsidRDefault="00B1060D" w:rsidP="006914F2">
            <w:pPr>
              <w:spacing w:after="0" w:line="360" w:lineRule="auto"/>
              <w:rPr>
                <w:rFonts w:ascii="Times New Roman" w:hAnsi="Times New Roman" w:cs="Times New Roman"/>
                <w:sz w:val="24"/>
                <w:szCs w:val="24"/>
              </w:rPr>
            </w:pPr>
          </w:p>
        </w:tc>
        <w:tc>
          <w:tcPr>
            <w:tcW w:w="851" w:type="dxa"/>
          </w:tcPr>
          <w:p w14:paraId="2136FFCC" w14:textId="309EF050" w:rsidR="00B1060D" w:rsidRPr="00407462" w:rsidRDefault="00B1060D" w:rsidP="00407462">
            <w:pPr>
              <w:spacing w:after="0" w:line="360" w:lineRule="auto"/>
              <w:rPr>
                <w:rFonts w:ascii="Times New Roman" w:hAnsi="Times New Roman" w:cs="Times New Roman"/>
                <w:sz w:val="24"/>
                <w:szCs w:val="24"/>
              </w:rPr>
            </w:pPr>
            <w:r w:rsidRPr="00407462">
              <w:rPr>
                <w:rFonts w:ascii="Times New Roman" w:hAnsi="Times New Roman" w:cs="Times New Roman"/>
                <w:sz w:val="24"/>
                <w:szCs w:val="24"/>
              </w:rPr>
              <w:t>Prop completare art.9 din Ordin 26/2018</w:t>
            </w:r>
          </w:p>
        </w:tc>
        <w:tc>
          <w:tcPr>
            <w:tcW w:w="3402" w:type="dxa"/>
          </w:tcPr>
          <w:p w14:paraId="240DC892" w14:textId="1AB2A088" w:rsidR="00B1060D" w:rsidRPr="00407462" w:rsidRDefault="00B1060D" w:rsidP="00407462">
            <w:pPr>
              <w:spacing w:after="0" w:line="360" w:lineRule="auto"/>
              <w:jc w:val="both"/>
              <w:rPr>
                <w:rFonts w:ascii="Times New Roman" w:hAnsi="Times New Roman" w:cs="Times New Roman"/>
                <w:b/>
                <w:sz w:val="24"/>
                <w:szCs w:val="24"/>
              </w:rPr>
            </w:pPr>
            <w:r w:rsidRPr="00407462">
              <w:rPr>
                <w:rFonts w:ascii="Times New Roman" w:hAnsi="Times New Roman" w:cs="Times New Roman"/>
                <w:b/>
                <w:sz w:val="24"/>
                <w:szCs w:val="24"/>
              </w:rPr>
              <w:t>Text existent:</w:t>
            </w:r>
          </w:p>
          <w:p w14:paraId="51C538C7" w14:textId="68AC062A" w:rsidR="00B1060D" w:rsidRPr="00407462" w:rsidRDefault="00B1060D" w:rsidP="006914F2">
            <w:pPr>
              <w:spacing w:after="0" w:line="360" w:lineRule="auto"/>
              <w:jc w:val="both"/>
              <w:rPr>
                <w:rFonts w:ascii="Times New Roman" w:hAnsi="Times New Roman" w:cs="Times New Roman"/>
                <w:b/>
                <w:sz w:val="24"/>
                <w:szCs w:val="24"/>
              </w:rPr>
            </w:pPr>
            <w:r w:rsidRPr="00407462">
              <w:rPr>
                <w:rFonts w:ascii="Times New Roman" w:hAnsi="Times New Roman" w:cs="Times New Roman"/>
                <w:bCs/>
                <w:sz w:val="24"/>
                <w:szCs w:val="24"/>
                <w:lang w:val="en-US" w:eastAsia="en-US"/>
              </w:rPr>
              <w:t>(2)</w:t>
            </w:r>
            <w:r w:rsidRPr="00407462">
              <w:rPr>
                <w:rFonts w:ascii="Times New Roman" w:hAnsi="Times New Roman" w:cs="Times New Roman"/>
                <w:b/>
                <w:bCs/>
                <w:sz w:val="24"/>
                <w:szCs w:val="24"/>
                <w:lang w:val="en-US" w:eastAsia="en-US"/>
              </w:rPr>
              <w:t xml:space="preserve"> </w:t>
            </w:r>
            <w:r w:rsidRPr="00407462">
              <w:rPr>
                <w:rFonts w:ascii="Times New Roman" w:hAnsi="Times New Roman" w:cs="Times New Roman"/>
                <w:color w:val="000000"/>
                <w:sz w:val="24"/>
                <w:szCs w:val="24"/>
                <w:lang w:val="en-US" w:eastAsia="en-US"/>
              </w:rPr>
              <w:t xml:space="preserve">În cazul în care furnizorul care activa ca FUI obligat într-o zonă de reţea este revocat sau nu mai este desemnat pentru o nouă perioadă de desemnare în calitate de FUI obligat sau FUI opţional pentru zona respectivă de reţea, contractele prevăzute la art. 8 se cesionează în favoarea noul FUI obligat, în conformitate cu </w:t>
            </w:r>
            <w:r w:rsidRPr="00407462">
              <w:rPr>
                <w:rFonts w:ascii="Times New Roman" w:hAnsi="Times New Roman" w:cs="Times New Roman"/>
                <w:color w:val="000000"/>
                <w:sz w:val="24"/>
                <w:szCs w:val="24"/>
                <w:lang w:val="en-US" w:eastAsia="en-US"/>
              </w:rPr>
              <w:lastRenderedPageBreak/>
              <w:t xml:space="preserve">clauzele contractuale şi </w:t>
            </w:r>
            <w:r w:rsidRPr="006914F2">
              <w:rPr>
                <w:rFonts w:ascii="Times New Roman" w:hAnsi="Times New Roman" w:cs="Times New Roman"/>
                <w:color w:val="000000"/>
                <w:sz w:val="24"/>
                <w:szCs w:val="24"/>
                <w:lang w:val="en-US" w:eastAsia="en-US"/>
              </w:rPr>
              <w:t>cu prevederile legislaţiei aplicabile</w:t>
            </w:r>
          </w:p>
          <w:p w14:paraId="55FFE7FC" w14:textId="03F33390" w:rsidR="00B1060D" w:rsidRPr="00407462" w:rsidRDefault="00B1060D" w:rsidP="006914F2">
            <w:pPr>
              <w:spacing w:after="0" w:line="360" w:lineRule="auto"/>
              <w:jc w:val="both"/>
              <w:rPr>
                <w:rFonts w:ascii="Times New Roman" w:hAnsi="Times New Roman" w:cs="Times New Roman"/>
                <w:b/>
                <w:sz w:val="24"/>
                <w:szCs w:val="24"/>
              </w:rPr>
            </w:pPr>
          </w:p>
        </w:tc>
        <w:tc>
          <w:tcPr>
            <w:tcW w:w="1842" w:type="dxa"/>
          </w:tcPr>
          <w:p w14:paraId="55739533" w14:textId="7D810B88" w:rsidR="00B1060D" w:rsidRPr="006914F2" w:rsidRDefault="00B1060D" w:rsidP="006914F2">
            <w:pPr>
              <w:spacing w:after="0" w:line="360" w:lineRule="auto"/>
              <w:rPr>
                <w:rFonts w:ascii="Times New Roman" w:hAnsi="Times New Roman" w:cs="Times New Roman"/>
                <w:color w:val="002060"/>
                <w:sz w:val="24"/>
                <w:szCs w:val="24"/>
              </w:rPr>
            </w:pPr>
            <w:r w:rsidRPr="006914F2">
              <w:rPr>
                <w:rFonts w:ascii="Times New Roman" w:hAnsi="Times New Roman" w:cs="Times New Roman"/>
                <w:color w:val="002060"/>
                <w:sz w:val="24"/>
                <w:szCs w:val="24"/>
              </w:rPr>
              <w:lastRenderedPageBreak/>
              <w:t>Enel Energie/Enel Energie Muntenia</w:t>
            </w:r>
          </w:p>
        </w:tc>
        <w:tc>
          <w:tcPr>
            <w:tcW w:w="4111" w:type="dxa"/>
          </w:tcPr>
          <w:p w14:paraId="732D7401" w14:textId="77777777" w:rsidR="00B1060D" w:rsidRPr="006914F2" w:rsidRDefault="00B1060D" w:rsidP="006914F2">
            <w:pPr>
              <w:tabs>
                <w:tab w:val="left" w:pos="851"/>
                <w:tab w:val="num" w:pos="1560"/>
                <w:tab w:val="left" w:pos="1843"/>
              </w:tabs>
              <w:spacing w:after="0" w:line="360" w:lineRule="auto"/>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color w:val="FF0000"/>
                <w:sz w:val="24"/>
                <w:szCs w:val="24"/>
                <w:lang w:eastAsia="en-US"/>
              </w:rPr>
              <w:t>Propunem completarea art.9, dupa cum urmeaza :</w:t>
            </w:r>
          </w:p>
          <w:p w14:paraId="31C8319E" w14:textId="77777777" w:rsidR="00B1060D" w:rsidRPr="006914F2" w:rsidRDefault="00B1060D" w:rsidP="006914F2">
            <w:pPr>
              <w:spacing w:after="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b/>
                <w:sz w:val="24"/>
                <w:szCs w:val="24"/>
                <w:lang w:eastAsia="en-US"/>
              </w:rPr>
              <w:t xml:space="preserve">Art.9 </w:t>
            </w:r>
            <w:r w:rsidRPr="006914F2">
              <w:rPr>
                <w:rFonts w:ascii="Times New Roman" w:eastAsia="Calibri" w:hAnsi="Times New Roman" w:cs="Times New Roman"/>
                <w:sz w:val="24"/>
                <w:szCs w:val="24"/>
                <w:lang w:eastAsia="en-US"/>
              </w:rPr>
              <w:t>– (...)</w:t>
            </w:r>
          </w:p>
          <w:p w14:paraId="4E2F9985" w14:textId="11DD88CA" w:rsidR="00B1060D" w:rsidRPr="006914F2" w:rsidRDefault="00B1060D"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bCs/>
                <w:sz w:val="24"/>
                <w:szCs w:val="24"/>
                <w:lang w:val="en-US" w:eastAsia="en-US"/>
              </w:rPr>
              <w:t>(2)</w:t>
            </w:r>
            <w:r w:rsidRPr="006914F2">
              <w:rPr>
                <w:rFonts w:ascii="Times New Roman" w:hAnsi="Times New Roman" w:cs="Times New Roman"/>
                <w:b/>
                <w:bCs/>
                <w:sz w:val="24"/>
                <w:szCs w:val="24"/>
                <w:lang w:val="en-US" w:eastAsia="en-US"/>
              </w:rPr>
              <w:t xml:space="preserve"> </w:t>
            </w:r>
            <w:r w:rsidRPr="006914F2">
              <w:rPr>
                <w:rFonts w:ascii="Times New Roman" w:hAnsi="Times New Roman" w:cs="Times New Roman"/>
                <w:color w:val="000000"/>
                <w:sz w:val="24"/>
                <w:szCs w:val="24"/>
                <w:lang w:val="en-US" w:eastAsia="en-US"/>
              </w:rPr>
              <w:t xml:space="preserve">În cazul în care furnizorul care activa ca FUI obligat într-o zonă de reţea este revocat sau nu mai este desemnat pentru o nouă perioadă de desemnare în calitate de FUI obligat sau FUI opţional pentru zona respectivă de reţea, contractele prevăzute la art. 8 se cesionează în favoarea noul FUI obligat, în conformitate cu clauzele contractuale şi  </w:t>
            </w:r>
            <w:r w:rsidRPr="006914F2">
              <w:rPr>
                <w:rFonts w:ascii="Times New Roman" w:hAnsi="Times New Roman" w:cs="Times New Roman"/>
                <w:color w:val="000000"/>
                <w:sz w:val="24"/>
                <w:szCs w:val="24"/>
                <w:lang w:val="en-US" w:eastAsia="en-US"/>
              </w:rPr>
              <w:lastRenderedPageBreak/>
              <w:t xml:space="preserve">cu prevederile legislaţiei aplicabile, </w:t>
            </w:r>
            <w:r w:rsidRPr="006914F2">
              <w:rPr>
                <w:rFonts w:ascii="Times New Roman" w:hAnsi="Times New Roman" w:cs="Times New Roman"/>
                <w:b/>
                <w:color w:val="FF0000"/>
                <w:sz w:val="24"/>
                <w:szCs w:val="24"/>
                <w:lang w:val="en-US" w:eastAsia="en-US"/>
              </w:rPr>
              <w:t>si respectarea prevederilor GDPR.</w:t>
            </w:r>
          </w:p>
        </w:tc>
        <w:tc>
          <w:tcPr>
            <w:tcW w:w="2138" w:type="dxa"/>
          </w:tcPr>
          <w:p w14:paraId="132174E9" w14:textId="4B7C6381" w:rsidR="00B1060D" w:rsidRPr="006914F2" w:rsidRDefault="00B1060D" w:rsidP="006914F2">
            <w:pPr>
              <w:spacing w:line="360" w:lineRule="auto"/>
              <w:jc w:val="both"/>
              <w:rPr>
                <w:rFonts w:ascii="Times New Roman" w:hAnsi="Times New Roman" w:cs="Times New Roman"/>
                <w:sz w:val="24"/>
                <w:szCs w:val="24"/>
                <w:lang w:val="it-IT"/>
              </w:rPr>
            </w:pPr>
            <w:r w:rsidRPr="006914F2">
              <w:rPr>
                <w:rFonts w:ascii="Times New Roman" w:hAnsi="Times New Roman" w:cs="Times New Roman"/>
                <w:sz w:val="24"/>
                <w:szCs w:val="24"/>
                <w:lang w:val="it-IT"/>
              </w:rPr>
              <w:lastRenderedPageBreak/>
              <w:t xml:space="preserve">(2) Preluarea contractelor de catre noul FUI desemnat trebuie reglementata prin reguli clare de catre ANRE corelat cu prevederile GDPR.  Cesiunea exista precizata la art 13 din contractul cadru (Ord. ANRE </w:t>
            </w:r>
            <w:r w:rsidRPr="006914F2">
              <w:rPr>
                <w:rFonts w:ascii="Times New Roman" w:hAnsi="Times New Roman" w:cs="Times New Roman"/>
                <w:sz w:val="24"/>
                <w:szCs w:val="24"/>
                <w:lang w:val="it-IT"/>
              </w:rPr>
              <w:lastRenderedPageBreak/>
              <w:t>nr.88/2015) si prin semnarea cfee se considera clauza ca fiind acceptata, astfel se coreleaza cu Codul civil care cere consimtamantul tuturor partilor.</w:t>
            </w:r>
          </w:p>
        </w:tc>
        <w:tc>
          <w:tcPr>
            <w:tcW w:w="2693" w:type="dxa"/>
          </w:tcPr>
          <w:p w14:paraId="1D4C2749" w14:textId="77777777" w:rsidR="00B1060D" w:rsidRPr="006914F2" w:rsidRDefault="005F437B"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lastRenderedPageBreak/>
              <w:t>Nu se acceptă</w:t>
            </w:r>
          </w:p>
          <w:p w14:paraId="058ED036" w14:textId="03C54028" w:rsidR="005F437B" w:rsidRPr="006914F2" w:rsidRDefault="005F437B"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t>Referirea la GDPR este prevăzută la art.58</w:t>
            </w:r>
          </w:p>
        </w:tc>
      </w:tr>
      <w:tr w:rsidR="003625F5" w:rsidRPr="006914F2" w14:paraId="4B25C965" w14:textId="77777777" w:rsidTr="009B01E7">
        <w:tc>
          <w:tcPr>
            <w:tcW w:w="568" w:type="dxa"/>
            <w:shd w:val="clear" w:color="auto" w:fill="auto"/>
          </w:tcPr>
          <w:p w14:paraId="2CF89B6D" w14:textId="77777777" w:rsidR="003625F5" w:rsidRPr="00407462" w:rsidRDefault="003625F5" w:rsidP="006914F2">
            <w:pPr>
              <w:spacing w:after="0" w:line="360" w:lineRule="auto"/>
              <w:rPr>
                <w:rFonts w:ascii="Times New Roman" w:hAnsi="Times New Roman" w:cs="Times New Roman"/>
                <w:sz w:val="24"/>
                <w:szCs w:val="24"/>
              </w:rPr>
            </w:pPr>
          </w:p>
        </w:tc>
        <w:tc>
          <w:tcPr>
            <w:tcW w:w="851" w:type="dxa"/>
          </w:tcPr>
          <w:p w14:paraId="586F72E6" w14:textId="2F7EEC66" w:rsidR="003625F5" w:rsidRPr="00407462" w:rsidRDefault="003625F5" w:rsidP="00407462">
            <w:pPr>
              <w:spacing w:after="0" w:line="360" w:lineRule="auto"/>
              <w:rPr>
                <w:rFonts w:ascii="Times New Roman" w:hAnsi="Times New Roman" w:cs="Times New Roman"/>
                <w:sz w:val="24"/>
                <w:szCs w:val="24"/>
              </w:rPr>
            </w:pPr>
            <w:r w:rsidRPr="00407462">
              <w:rPr>
                <w:rFonts w:ascii="Times New Roman" w:hAnsi="Times New Roman" w:cs="Times New Roman"/>
                <w:sz w:val="24"/>
                <w:szCs w:val="24"/>
              </w:rPr>
              <w:t>Prop modif art.19 din Ordin 26/2018</w:t>
            </w:r>
          </w:p>
        </w:tc>
        <w:tc>
          <w:tcPr>
            <w:tcW w:w="3402" w:type="dxa"/>
          </w:tcPr>
          <w:p w14:paraId="0EF74D31" w14:textId="4E6EFF3A" w:rsidR="003625F5" w:rsidRPr="009B3E8E" w:rsidRDefault="003625F5" w:rsidP="00407462">
            <w:pPr>
              <w:spacing w:after="0" w:line="360" w:lineRule="auto"/>
              <w:jc w:val="both"/>
              <w:rPr>
                <w:rFonts w:ascii="Times New Roman" w:hAnsi="Times New Roman" w:cs="Times New Roman"/>
                <w:sz w:val="24"/>
                <w:szCs w:val="24"/>
              </w:rPr>
            </w:pPr>
            <w:r w:rsidRPr="009B3E8E">
              <w:rPr>
                <w:rFonts w:ascii="Times New Roman" w:hAnsi="Times New Roman" w:cs="Times New Roman"/>
                <w:b/>
                <w:sz w:val="24"/>
                <w:szCs w:val="24"/>
              </w:rPr>
              <w:t>Text existent</w:t>
            </w:r>
          </w:p>
          <w:p w14:paraId="35650D4B" w14:textId="1AD8EC8B" w:rsidR="003625F5" w:rsidRPr="006914F2" w:rsidRDefault="003625F5"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t>Criteriile de selecție concurențială a FUI opțional sunt:</w:t>
            </w:r>
          </w:p>
          <w:p w14:paraId="4697B447" w14:textId="00BBC9F2" w:rsidR="003625F5" w:rsidRPr="006914F2" w:rsidRDefault="003625F5" w:rsidP="006914F2">
            <w:pPr>
              <w:pStyle w:val="ListParagraph"/>
              <w:spacing w:after="0" w:line="360" w:lineRule="auto"/>
              <w:ind w:left="0"/>
              <w:jc w:val="both"/>
              <w:rPr>
                <w:rFonts w:ascii="Times New Roman" w:hAnsi="Times New Roman" w:cs="Times New Roman"/>
                <w:b/>
                <w:sz w:val="24"/>
                <w:szCs w:val="24"/>
              </w:rPr>
            </w:pPr>
            <w:r w:rsidRPr="006914F2">
              <w:rPr>
                <w:rFonts w:ascii="Times New Roman" w:hAnsi="Times New Roman" w:cs="Times New Roman"/>
                <w:sz w:val="24"/>
                <w:szCs w:val="24"/>
              </w:rPr>
              <w:t xml:space="preserve">a) capabilitatea, respectiv un număr de cel puțin 2.000 de locuri de consum deservite la nivel național, calculat ca medie a ultimelor 12 luni calendaristice încheiate pentru care furnizorii au transmis raportări la ANRE, </w:t>
            </w:r>
            <w:r w:rsidRPr="006914F2">
              <w:rPr>
                <w:rFonts w:ascii="Times New Roman" w:hAnsi="Times New Roman" w:cs="Times New Roman"/>
                <w:sz w:val="24"/>
                <w:szCs w:val="24"/>
              </w:rPr>
              <w:lastRenderedPageBreak/>
              <w:t>conform machetelor de monitorizare, în termenele prevăzute de reglementările aplicabile;</w:t>
            </w:r>
          </w:p>
        </w:tc>
        <w:tc>
          <w:tcPr>
            <w:tcW w:w="1842" w:type="dxa"/>
          </w:tcPr>
          <w:p w14:paraId="44EBCFA6" w14:textId="3EA41EC9" w:rsidR="003625F5" w:rsidRPr="006914F2" w:rsidRDefault="00B1060D" w:rsidP="006914F2">
            <w:pPr>
              <w:spacing w:after="0" w:line="360" w:lineRule="auto"/>
              <w:rPr>
                <w:rFonts w:ascii="Times New Roman" w:hAnsi="Times New Roman" w:cs="Times New Roman"/>
                <w:color w:val="002060"/>
                <w:sz w:val="24"/>
                <w:szCs w:val="24"/>
              </w:rPr>
            </w:pPr>
            <w:r w:rsidRPr="006914F2">
              <w:rPr>
                <w:rFonts w:ascii="Times New Roman" w:hAnsi="Times New Roman" w:cs="Times New Roman"/>
                <w:color w:val="002060"/>
                <w:sz w:val="24"/>
                <w:szCs w:val="24"/>
              </w:rPr>
              <w:lastRenderedPageBreak/>
              <w:t>Hidroelectrica</w:t>
            </w:r>
          </w:p>
        </w:tc>
        <w:tc>
          <w:tcPr>
            <w:tcW w:w="4111" w:type="dxa"/>
          </w:tcPr>
          <w:p w14:paraId="7988EAA9" w14:textId="77777777" w:rsidR="003625F5" w:rsidRPr="006914F2" w:rsidRDefault="003625F5" w:rsidP="006914F2">
            <w:pPr>
              <w:spacing w:after="0" w:line="360" w:lineRule="auto"/>
              <w:jc w:val="both"/>
              <w:rPr>
                <w:rFonts w:ascii="Times New Roman" w:hAnsi="Times New Roman" w:cs="Times New Roman"/>
                <w:sz w:val="24"/>
                <w:szCs w:val="24"/>
                <w:lang w:eastAsia="en-US"/>
              </w:rPr>
            </w:pPr>
            <w:r w:rsidRPr="006914F2">
              <w:rPr>
                <w:rFonts w:ascii="Times New Roman" w:hAnsi="Times New Roman" w:cs="Times New Roman"/>
                <w:sz w:val="24"/>
                <w:szCs w:val="24"/>
              </w:rPr>
              <w:t>Se propune eliminarea</w:t>
            </w:r>
          </w:p>
          <w:p w14:paraId="2589F490" w14:textId="77777777" w:rsidR="003625F5" w:rsidRPr="006914F2" w:rsidRDefault="003625F5" w:rsidP="006914F2">
            <w:pPr>
              <w:spacing w:after="0" w:line="360" w:lineRule="auto"/>
              <w:contextualSpacing/>
              <w:jc w:val="both"/>
              <w:rPr>
                <w:rFonts w:ascii="Times New Roman" w:eastAsia="Calibri" w:hAnsi="Times New Roman" w:cs="Times New Roman"/>
                <w:b/>
                <w:sz w:val="24"/>
                <w:szCs w:val="24"/>
                <w:lang w:eastAsia="en-US"/>
              </w:rPr>
            </w:pPr>
          </w:p>
        </w:tc>
        <w:tc>
          <w:tcPr>
            <w:tcW w:w="2138" w:type="dxa"/>
          </w:tcPr>
          <w:p w14:paraId="38780950" w14:textId="33C727FE" w:rsidR="003625F5" w:rsidRPr="006914F2" w:rsidRDefault="003625F5" w:rsidP="006914F2">
            <w:pPr>
              <w:spacing w:line="360" w:lineRule="auto"/>
              <w:jc w:val="both"/>
              <w:rPr>
                <w:rFonts w:ascii="Times New Roman" w:hAnsi="Times New Roman" w:cs="Times New Roman"/>
                <w:b/>
                <w:sz w:val="24"/>
                <w:szCs w:val="24"/>
                <w:lang w:val="it-IT"/>
              </w:rPr>
            </w:pPr>
            <w:r w:rsidRPr="006914F2">
              <w:rPr>
                <w:rFonts w:ascii="Times New Roman" w:hAnsi="Times New Roman" w:cs="Times New Roman"/>
                <w:sz w:val="24"/>
                <w:szCs w:val="24"/>
                <w:lang w:val="it-IT"/>
              </w:rPr>
              <w:t xml:space="preserve">Scopul reglementarii conform notei de prezentare este printre altele si cresterea numarului de furnizori participanti la procesul de selectie, considerand ca capabilitatea unui </w:t>
            </w:r>
            <w:r w:rsidRPr="006914F2">
              <w:rPr>
                <w:rFonts w:ascii="Times New Roman" w:hAnsi="Times New Roman" w:cs="Times New Roman"/>
                <w:sz w:val="24"/>
                <w:szCs w:val="24"/>
                <w:lang w:val="it-IT"/>
              </w:rPr>
              <w:lastRenderedPageBreak/>
              <w:t>furnizor nu este definitorie pentru clientul final.</w:t>
            </w:r>
          </w:p>
        </w:tc>
        <w:tc>
          <w:tcPr>
            <w:tcW w:w="2693" w:type="dxa"/>
          </w:tcPr>
          <w:p w14:paraId="245B4372" w14:textId="77777777" w:rsidR="005F437B" w:rsidRPr="006914F2" w:rsidRDefault="005F437B"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lastRenderedPageBreak/>
              <w:t>Nu se acceptă</w:t>
            </w:r>
          </w:p>
          <w:p w14:paraId="57C61298" w14:textId="12C4EEAA" w:rsidR="005F437B" w:rsidRPr="00407462" w:rsidRDefault="005F437B" w:rsidP="006914F2">
            <w:pPr>
              <w:spacing w:after="0" w:line="360" w:lineRule="auto"/>
              <w:jc w:val="both"/>
              <w:rPr>
                <w:rFonts w:ascii="Times New Roman" w:hAnsi="Times New Roman" w:cs="Times New Roman"/>
                <w:sz w:val="24"/>
                <w:szCs w:val="24"/>
                <w:lang w:val="en-US"/>
              </w:rPr>
            </w:pPr>
            <w:r w:rsidRPr="006914F2">
              <w:rPr>
                <w:rFonts w:ascii="Times New Roman" w:hAnsi="Times New Roman" w:cs="Times New Roman"/>
                <w:sz w:val="24"/>
                <w:szCs w:val="24"/>
              </w:rPr>
              <w:t>Conform notei de prezentare şi motivare publicată pe site ANRE, creşterea numărului de furnizori participanţi la procesul de selecţie nu este un scop, ci o consecinţă a modificărilor, aşa cum este menţionat la pct.</w:t>
            </w:r>
            <w:r w:rsidR="00407462">
              <w:rPr>
                <w:rFonts w:ascii="Times New Roman" w:hAnsi="Times New Roman" w:cs="Times New Roman"/>
                <w:sz w:val="24"/>
                <w:szCs w:val="24"/>
              </w:rPr>
              <w:t xml:space="preserve"> </w:t>
            </w:r>
            <w:r w:rsidRPr="00407462">
              <w:rPr>
                <w:rFonts w:ascii="Times New Roman" w:hAnsi="Times New Roman" w:cs="Times New Roman"/>
                <w:sz w:val="24"/>
                <w:szCs w:val="24"/>
              </w:rPr>
              <w:t xml:space="preserve">4 </w:t>
            </w:r>
            <w:r w:rsidRPr="00407462">
              <w:rPr>
                <w:rFonts w:ascii="Times New Roman" w:hAnsi="Times New Roman" w:cs="Times New Roman"/>
                <w:sz w:val="24"/>
                <w:szCs w:val="24"/>
                <w:lang w:val="en-US"/>
              </w:rPr>
              <w:t>lit.</w:t>
            </w:r>
            <w:r w:rsidR="00407462">
              <w:rPr>
                <w:rFonts w:ascii="Times New Roman" w:hAnsi="Times New Roman" w:cs="Times New Roman"/>
                <w:sz w:val="24"/>
                <w:szCs w:val="24"/>
                <w:lang w:val="en-US"/>
              </w:rPr>
              <w:t xml:space="preserve"> </w:t>
            </w:r>
            <w:r w:rsidRPr="00407462">
              <w:rPr>
                <w:rFonts w:ascii="Times New Roman" w:hAnsi="Times New Roman" w:cs="Times New Roman"/>
                <w:sz w:val="24"/>
                <w:szCs w:val="24"/>
                <w:lang w:val="en-US"/>
              </w:rPr>
              <w:lastRenderedPageBreak/>
              <w:t>a</w:t>
            </w:r>
            <w:r w:rsidR="00407462">
              <w:rPr>
                <w:rFonts w:ascii="Times New Roman" w:hAnsi="Times New Roman" w:cs="Times New Roman"/>
                <w:sz w:val="24"/>
                <w:szCs w:val="24"/>
                <w:lang w:val="en-US"/>
              </w:rPr>
              <w:t>)</w:t>
            </w:r>
            <w:r w:rsidRPr="00407462">
              <w:rPr>
                <w:rFonts w:ascii="Times New Roman" w:hAnsi="Times New Roman" w:cs="Times New Roman"/>
                <w:sz w:val="24"/>
                <w:szCs w:val="24"/>
                <w:lang w:val="en-US"/>
              </w:rPr>
              <w:t xml:space="preserve"> din respectivul document.</w:t>
            </w:r>
          </w:p>
          <w:p w14:paraId="43FA9B41" w14:textId="291C26ED" w:rsidR="002B0DF5" w:rsidRPr="00407462" w:rsidRDefault="005F437B" w:rsidP="006914F2">
            <w:pPr>
              <w:spacing w:after="0" w:line="360" w:lineRule="auto"/>
              <w:jc w:val="both"/>
              <w:rPr>
                <w:rFonts w:ascii="Times New Roman" w:hAnsi="Times New Roman" w:cs="Times New Roman"/>
                <w:sz w:val="24"/>
                <w:szCs w:val="24"/>
                <w:lang w:val="en-US"/>
              </w:rPr>
            </w:pPr>
            <w:r w:rsidRPr="006914F2">
              <w:rPr>
                <w:rFonts w:ascii="Times New Roman" w:hAnsi="Times New Roman" w:cs="Times New Roman"/>
                <w:sz w:val="24"/>
                <w:szCs w:val="24"/>
                <w:lang w:val="en-US"/>
              </w:rPr>
              <w:t>Referitor la capabilitate</w:t>
            </w:r>
            <w:r w:rsidR="00407462">
              <w:rPr>
                <w:rFonts w:ascii="Times New Roman" w:hAnsi="Times New Roman" w:cs="Times New Roman"/>
                <w:sz w:val="24"/>
                <w:szCs w:val="24"/>
                <w:lang w:val="en-US"/>
              </w:rPr>
              <w:t>:</w:t>
            </w:r>
            <w:r w:rsidRPr="00407462">
              <w:rPr>
                <w:rFonts w:ascii="Times New Roman" w:hAnsi="Times New Roman" w:cs="Times New Roman"/>
                <w:sz w:val="24"/>
                <w:szCs w:val="24"/>
                <w:lang w:val="en-US"/>
              </w:rPr>
              <w:t xml:space="preserve"> </w:t>
            </w:r>
          </w:p>
          <w:p w14:paraId="700A0319" w14:textId="31C1EC02" w:rsidR="005F437B" w:rsidRPr="006914F2" w:rsidRDefault="002B0DF5" w:rsidP="006914F2">
            <w:pPr>
              <w:spacing w:after="0" w:line="360" w:lineRule="auto"/>
              <w:jc w:val="both"/>
              <w:rPr>
                <w:rFonts w:ascii="Times New Roman" w:hAnsi="Times New Roman" w:cs="Times New Roman"/>
                <w:sz w:val="24"/>
                <w:szCs w:val="24"/>
                <w:lang w:val="en-US"/>
              </w:rPr>
            </w:pPr>
            <w:r w:rsidRPr="006914F2">
              <w:rPr>
                <w:rFonts w:ascii="Times New Roman" w:hAnsi="Times New Roman" w:cs="Times New Roman"/>
                <w:sz w:val="24"/>
                <w:szCs w:val="24"/>
                <w:lang w:val="en-US"/>
              </w:rPr>
              <w:t xml:space="preserve">stabilirea numarului minim de clienţi s-a făcut pe baza datelor de monitorizare transmise de furnizori, astfel încât să se asigure un echilibru </w:t>
            </w:r>
            <w:r w:rsidRPr="006914F2">
              <w:rPr>
                <w:rFonts w:ascii="Times New Roman" w:hAnsi="Times New Roman" w:cs="Times New Roman"/>
                <w:sz w:val="24"/>
                <w:szCs w:val="24"/>
              </w:rPr>
              <w:t>î</w:t>
            </w:r>
            <w:r w:rsidRPr="006914F2">
              <w:rPr>
                <w:rFonts w:ascii="Times New Roman" w:hAnsi="Times New Roman" w:cs="Times New Roman"/>
                <w:sz w:val="24"/>
                <w:szCs w:val="24"/>
                <w:lang w:val="en-US"/>
              </w:rPr>
              <w:t>ntre experiența respectivului operator economic în activitatea de furnizare a energiei electrice și un anumit nivel de concurență.</w:t>
            </w:r>
          </w:p>
        </w:tc>
      </w:tr>
      <w:tr w:rsidR="00EB7EA2" w:rsidRPr="006914F2" w14:paraId="52E5086D" w14:textId="77777777" w:rsidTr="009B01E7">
        <w:tc>
          <w:tcPr>
            <w:tcW w:w="568" w:type="dxa"/>
            <w:shd w:val="clear" w:color="auto" w:fill="auto"/>
          </w:tcPr>
          <w:p w14:paraId="09FB80A1" w14:textId="3BF2D7F1" w:rsidR="00EB7EA2" w:rsidRPr="00407462" w:rsidRDefault="00EB7EA2" w:rsidP="006914F2">
            <w:pPr>
              <w:spacing w:after="0" w:line="360" w:lineRule="auto"/>
              <w:rPr>
                <w:rFonts w:ascii="Times New Roman" w:hAnsi="Times New Roman" w:cs="Times New Roman"/>
                <w:sz w:val="24"/>
                <w:szCs w:val="24"/>
              </w:rPr>
            </w:pPr>
          </w:p>
        </w:tc>
        <w:tc>
          <w:tcPr>
            <w:tcW w:w="851" w:type="dxa"/>
          </w:tcPr>
          <w:p w14:paraId="10826427" w14:textId="68E1DD47" w:rsidR="00EB7EA2" w:rsidRPr="00407462" w:rsidRDefault="00EB7EA2" w:rsidP="006914F2">
            <w:pPr>
              <w:spacing w:after="0" w:line="360" w:lineRule="auto"/>
              <w:rPr>
                <w:rFonts w:ascii="Times New Roman" w:hAnsi="Times New Roman" w:cs="Times New Roman"/>
                <w:sz w:val="24"/>
                <w:szCs w:val="24"/>
              </w:rPr>
            </w:pPr>
          </w:p>
        </w:tc>
        <w:tc>
          <w:tcPr>
            <w:tcW w:w="3402" w:type="dxa"/>
          </w:tcPr>
          <w:p w14:paraId="1E80F386" w14:textId="77777777" w:rsidR="00606D52" w:rsidRPr="006914F2" w:rsidRDefault="00606D52" w:rsidP="00407462">
            <w:pPr>
              <w:pStyle w:val="ListParagraph"/>
              <w:spacing w:after="0" w:line="360" w:lineRule="auto"/>
              <w:ind w:left="0"/>
              <w:jc w:val="both"/>
              <w:rPr>
                <w:rFonts w:ascii="Times New Roman" w:hAnsi="Times New Roman" w:cs="Times New Roman"/>
                <w:b/>
                <w:sz w:val="24"/>
                <w:szCs w:val="24"/>
              </w:rPr>
            </w:pPr>
            <w:r w:rsidRPr="006914F2">
              <w:rPr>
                <w:rFonts w:ascii="Times New Roman" w:hAnsi="Times New Roman" w:cs="Times New Roman"/>
                <w:b/>
                <w:sz w:val="24"/>
                <w:szCs w:val="24"/>
              </w:rPr>
              <w:t>La articolul 3 alineatul (3), litera n) se modifică și va avea următorul cuprins:</w:t>
            </w:r>
          </w:p>
          <w:p w14:paraId="07D82D32" w14:textId="540B1958" w:rsidR="00EB7EA2" w:rsidRPr="006914F2" w:rsidRDefault="00606D52" w:rsidP="00407462">
            <w:pPr>
              <w:spacing w:line="360" w:lineRule="auto"/>
              <w:jc w:val="both"/>
              <w:rPr>
                <w:rFonts w:ascii="Times New Roman" w:hAnsi="Times New Roman" w:cs="Times New Roman"/>
                <w:sz w:val="24"/>
                <w:szCs w:val="24"/>
              </w:rPr>
            </w:pPr>
            <w:r w:rsidRPr="006914F2">
              <w:rPr>
                <w:rFonts w:ascii="Times New Roman" w:hAnsi="Times New Roman" w:cs="Times New Roman"/>
                <w:sz w:val="24"/>
                <w:szCs w:val="24"/>
              </w:rPr>
              <w:t xml:space="preserve">„n) </w:t>
            </w:r>
            <w:r w:rsidRPr="006914F2">
              <w:rPr>
                <w:rFonts w:ascii="Times New Roman" w:hAnsi="Times New Roman" w:cs="Times New Roman"/>
                <w:bCs/>
                <w:i/>
                <w:sz w:val="24"/>
                <w:szCs w:val="24"/>
              </w:rPr>
              <w:t>ofertă cu preț</w:t>
            </w:r>
            <w:r w:rsidRPr="006914F2">
              <w:rPr>
                <w:rFonts w:ascii="Times New Roman" w:hAnsi="Times New Roman" w:cs="Times New Roman"/>
                <w:b/>
                <w:bCs/>
                <w:sz w:val="24"/>
                <w:szCs w:val="24"/>
              </w:rPr>
              <w:t xml:space="preserve"> - </w:t>
            </w:r>
            <w:r w:rsidRPr="006914F2">
              <w:rPr>
                <w:rFonts w:ascii="Times New Roman" w:hAnsi="Times New Roman" w:cs="Times New Roman"/>
                <w:bCs/>
                <w:sz w:val="24"/>
                <w:szCs w:val="24"/>
              </w:rPr>
              <w:t xml:space="preserve">oferta transmisă de un furnizor participant la procesul de selecție </w:t>
            </w:r>
            <w:r w:rsidRPr="006914F2">
              <w:rPr>
                <w:rFonts w:ascii="Times New Roman" w:hAnsi="Times New Roman" w:cs="Times New Roman"/>
                <w:bCs/>
                <w:sz w:val="24"/>
                <w:szCs w:val="24"/>
              </w:rPr>
              <w:lastRenderedPageBreak/>
              <w:t>în vederea desemnării ca FUI opțional,</w:t>
            </w:r>
            <w:r w:rsidRPr="006914F2">
              <w:rPr>
                <w:rFonts w:ascii="Times New Roman" w:hAnsi="Times New Roman" w:cs="Times New Roman"/>
                <w:sz w:val="24"/>
                <w:szCs w:val="24"/>
              </w:rPr>
              <w:t xml:space="preserve"> care cuprinde preţul care urmează a fi aplicat clienţilor finali noncasnici din portofoliul propriu, care beneficiază de serviciul universal, precum şi perioada de aplicare a acestuia, pentru fiecare zonă de rețea pentru care acesta doreşte să fie desemnat;”</w:t>
            </w:r>
          </w:p>
        </w:tc>
        <w:tc>
          <w:tcPr>
            <w:tcW w:w="1842" w:type="dxa"/>
          </w:tcPr>
          <w:p w14:paraId="0B4A834D" w14:textId="6DD8F030" w:rsidR="00EB7EA2" w:rsidRPr="006914F2" w:rsidRDefault="005D77D6" w:rsidP="006914F2">
            <w:pPr>
              <w:spacing w:after="0" w:line="360" w:lineRule="auto"/>
              <w:rPr>
                <w:rFonts w:ascii="Times New Roman" w:hAnsi="Times New Roman" w:cs="Times New Roman"/>
                <w:color w:val="002060"/>
                <w:sz w:val="24"/>
                <w:szCs w:val="24"/>
              </w:rPr>
            </w:pPr>
            <w:r w:rsidRPr="006914F2">
              <w:rPr>
                <w:rFonts w:ascii="Times New Roman" w:hAnsi="Times New Roman" w:cs="Times New Roman"/>
                <w:color w:val="002060"/>
                <w:sz w:val="24"/>
                <w:szCs w:val="24"/>
              </w:rPr>
              <w:lastRenderedPageBreak/>
              <w:t>Enel Energie/Enel Energie Muntenia</w:t>
            </w:r>
          </w:p>
        </w:tc>
        <w:tc>
          <w:tcPr>
            <w:tcW w:w="4111" w:type="dxa"/>
          </w:tcPr>
          <w:p w14:paraId="6ADD4457" w14:textId="77777777" w:rsidR="00606D52" w:rsidRPr="006914F2" w:rsidRDefault="00606D52" w:rsidP="006914F2">
            <w:pPr>
              <w:spacing w:after="0" w:line="360" w:lineRule="auto"/>
              <w:contextualSpacing/>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La articolul 3 alineatul (3), litera n) se modifică și va avea următorul cuprins:</w:t>
            </w:r>
          </w:p>
          <w:p w14:paraId="449BD3ED" w14:textId="4593BABC" w:rsidR="00EB7EA2" w:rsidRPr="006914F2" w:rsidRDefault="00606D52" w:rsidP="006914F2">
            <w:pPr>
              <w:spacing w:line="360" w:lineRule="auto"/>
              <w:jc w:val="both"/>
              <w:rPr>
                <w:rFonts w:ascii="Times New Roman" w:hAnsi="Times New Roman" w:cs="Times New Roman"/>
                <w:sz w:val="24"/>
                <w:szCs w:val="24"/>
              </w:rPr>
            </w:pPr>
            <w:r w:rsidRPr="006914F2">
              <w:rPr>
                <w:rFonts w:ascii="Times New Roman" w:eastAsia="Calibri" w:hAnsi="Times New Roman" w:cs="Times New Roman"/>
                <w:sz w:val="24"/>
                <w:szCs w:val="24"/>
                <w:lang w:eastAsia="en-US"/>
              </w:rPr>
              <w:t xml:space="preserve">„n) </w:t>
            </w:r>
            <w:r w:rsidRPr="006914F2">
              <w:rPr>
                <w:rFonts w:ascii="Times New Roman" w:eastAsia="Calibri" w:hAnsi="Times New Roman" w:cs="Times New Roman"/>
                <w:bCs/>
                <w:i/>
                <w:sz w:val="24"/>
                <w:szCs w:val="24"/>
                <w:lang w:eastAsia="en-US"/>
              </w:rPr>
              <w:t>ofertă cu preț</w:t>
            </w:r>
            <w:r w:rsidRPr="006914F2">
              <w:rPr>
                <w:rFonts w:ascii="Times New Roman" w:eastAsia="Calibri" w:hAnsi="Times New Roman" w:cs="Times New Roman"/>
                <w:b/>
                <w:bCs/>
                <w:sz w:val="24"/>
                <w:szCs w:val="24"/>
                <w:lang w:eastAsia="en-US"/>
              </w:rPr>
              <w:t xml:space="preserve"> - </w:t>
            </w:r>
            <w:r w:rsidRPr="006914F2">
              <w:rPr>
                <w:rFonts w:ascii="Times New Roman" w:eastAsia="Calibri" w:hAnsi="Times New Roman" w:cs="Times New Roman"/>
                <w:bCs/>
                <w:sz w:val="24"/>
                <w:szCs w:val="24"/>
                <w:lang w:eastAsia="en-US"/>
              </w:rPr>
              <w:t xml:space="preserve">oferta transmisă de un furnizor participant la procesul de selecție în vederea desemnării ca FUI </w:t>
            </w:r>
            <w:r w:rsidRPr="006914F2">
              <w:rPr>
                <w:rFonts w:ascii="Times New Roman" w:eastAsia="Calibri" w:hAnsi="Times New Roman" w:cs="Times New Roman"/>
                <w:bCs/>
                <w:sz w:val="24"/>
                <w:szCs w:val="24"/>
                <w:lang w:eastAsia="en-US"/>
              </w:rPr>
              <w:lastRenderedPageBreak/>
              <w:t>opțional,</w:t>
            </w:r>
            <w:r w:rsidRPr="006914F2">
              <w:rPr>
                <w:rFonts w:ascii="Times New Roman" w:eastAsia="Calibri" w:hAnsi="Times New Roman" w:cs="Times New Roman"/>
                <w:sz w:val="24"/>
                <w:szCs w:val="24"/>
                <w:lang w:eastAsia="en-US"/>
              </w:rPr>
              <w:t xml:space="preserve"> care cuprinde preţul </w:t>
            </w:r>
            <w:r w:rsidRPr="006914F2">
              <w:rPr>
                <w:rFonts w:ascii="Times New Roman" w:eastAsia="Calibri" w:hAnsi="Times New Roman" w:cs="Times New Roman"/>
                <w:color w:val="FF0000"/>
                <w:sz w:val="24"/>
                <w:szCs w:val="24"/>
                <w:lang w:eastAsia="en-US"/>
              </w:rPr>
              <w:t xml:space="preserve">determinat pe criterii concurentiale </w:t>
            </w:r>
            <w:r w:rsidRPr="006914F2">
              <w:rPr>
                <w:rFonts w:ascii="Times New Roman" w:eastAsia="Calibri" w:hAnsi="Times New Roman" w:cs="Times New Roman"/>
                <w:sz w:val="24"/>
                <w:szCs w:val="24"/>
                <w:lang w:eastAsia="en-US"/>
              </w:rPr>
              <w:t xml:space="preserve">care </w:t>
            </w:r>
            <w:r w:rsidRPr="006914F2">
              <w:rPr>
                <w:rFonts w:ascii="Times New Roman" w:eastAsia="Calibri" w:hAnsi="Times New Roman" w:cs="Times New Roman"/>
                <w:color w:val="FF0000"/>
                <w:sz w:val="24"/>
                <w:szCs w:val="24"/>
                <w:lang w:eastAsia="en-US"/>
              </w:rPr>
              <w:t>este</w:t>
            </w:r>
            <w:r w:rsidRPr="006914F2">
              <w:rPr>
                <w:rFonts w:ascii="Times New Roman" w:eastAsia="Calibri" w:hAnsi="Times New Roman" w:cs="Times New Roman"/>
                <w:sz w:val="24"/>
                <w:szCs w:val="24"/>
                <w:lang w:eastAsia="en-US"/>
              </w:rPr>
              <w:t>/urmează a fi aplicat clienţilor finali noncasnici din portofoliul propriu, care beneficiază de serviciul universal, precum şi perioada de aplicare a acestuia, pentru fiecare zonă de rețea pentru care acesta doreşte să fie desemnat;</w:t>
            </w:r>
            <w:r w:rsidRPr="006914F2">
              <w:rPr>
                <w:rFonts w:ascii="Times New Roman" w:eastAsia="Calibri" w:hAnsi="Times New Roman" w:cs="Times New Roman"/>
                <w:sz w:val="24"/>
                <w:szCs w:val="24"/>
                <w:lang w:val="en-US" w:eastAsia="en-US"/>
              </w:rPr>
              <w:t>”</w:t>
            </w:r>
          </w:p>
        </w:tc>
        <w:tc>
          <w:tcPr>
            <w:tcW w:w="2138" w:type="dxa"/>
          </w:tcPr>
          <w:p w14:paraId="745AB876" w14:textId="77777777" w:rsidR="00606D52" w:rsidRPr="006914F2" w:rsidRDefault="00606D52" w:rsidP="006914F2">
            <w:pPr>
              <w:spacing w:line="360" w:lineRule="auto"/>
              <w:jc w:val="both"/>
              <w:rPr>
                <w:rFonts w:ascii="Times New Roman" w:hAnsi="Times New Roman" w:cs="Times New Roman"/>
                <w:b/>
                <w:sz w:val="24"/>
                <w:szCs w:val="24"/>
                <w:lang w:val="it-IT"/>
              </w:rPr>
            </w:pPr>
            <w:r w:rsidRPr="006914F2">
              <w:rPr>
                <w:rFonts w:ascii="Times New Roman" w:hAnsi="Times New Roman" w:cs="Times New Roman"/>
                <w:b/>
                <w:sz w:val="24"/>
                <w:szCs w:val="24"/>
                <w:lang w:val="it-IT"/>
              </w:rPr>
              <w:lastRenderedPageBreak/>
              <w:t>Pentru claritate.</w:t>
            </w:r>
          </w:p>
          <w:p w14:paraId="291DF25B" w14:textId="57637E01" w:rsidR="00EB7EA2" w:rsidRPr="006914F2" w:rsidRDefault="00606D52" w:rsidP="006914F2">
            <w:pPr>
              <w:spacing w:line="360" w:lineRule="auto"/>
              <w:jc w:val="both"/>
              <w:rPr>
                <w:rFonts w:ascii="Times New Roman" w:hAnsi="Times New Roman" w:cs="Times New Roman"/>
                <w:sz w:val="24"/>
                <w:szCs w:val="24"/>
              </w:rPr>
            </w:pPr>
            <w:r w:rsidRPr="006914F2">
              <w:rPr>
                <w:rFonts w:ascii="Times New Roman" w:hAnsi="Times New Roman" w:cs="Times New Roman"/>
                <w:bCs/>
                <w:sz w:val="24"/>
                <w:szCs w:val="24"/>
                <w:lang w:val="it-IT"/>
              </w:rPr>
              <w:t xml:space="preserve">Dat fiind ca FUI care au clienti SU in portofoliul propriu deja aplica preturile </w:t>
            </w:r>
            <w:r w:rsidRPr="006914F2">
              <w:rPr>
                <w:rFonts w:ascii="Times New Roman" w:hAnsi="Times New Roman" w:cs="Times New Roman"/>
                <w:bCs/>
                <w:sz w:val="24"/>
                <w:szCs w:val="24"/>
                <w:lang w:val="it-IT"/>
              </w:rPr>
              <w:lastRenderedPageBreak/>
              <w:t xml:space="preserve">SU determinate pe criterii concurentiale, consideram ca utilizarea sintagmei </w:t>
            </w:r>
            <w:r w:rsidRPr="006914F2">
              <w:rPr>
                <w:rFonts w:ascii="Times New Roman" w:hAnsi="Times New Roman" w:cs="Times New Roman"/>
                <w:bCs/>
                <w:i/>
                <w:iCs/>
                <w:sz w:val="24"/>
                <w:szCs w:val="24"/>
                <w:lang w:val="it-IT"/>
              </w:rPr>
              <w:t>“</w:t>
            </w:r>
            <w:r w:rsidRPr="006914F2">
              <w:rPr>
                <w:rFonts w:ascii="Times New Roman" w:hAnsi="Times New Roman" w:cs="Times New Roman"/>
                <w:bCs/>
                <w:i/>
                <w:iCs/>
                <w:sz w:val="24"/>
                <w:szCs w:val="24"/>
                <w:lang w:val="en-US"/>
              </w:rPr>
              <w:t>preţul</w:t>
            </w:r>
            <w:r w:rsidRPr="006914F2">
              <w:rPr>
                <w:rFonts w:ascii="Times New Roman" w:hAnsi="Times New Roman" w:cs="Times New Roman"/>
                <w:i/>
                <w:iCs/>
                <w:sz w:val="24"/>
                <w:szCs w:val="24"/>
                <w:lang w:val="en-US"/>
              </w:rPr>
              <w:t xml:space="preserve"> care </w:t>
            </w:r>
            <w:r w:rsidRPr="006914F2">
              <w:rPr>
                <w:rFonts w:ascii="Times New Roman" w:hAnsi="Times New Roman" w:cs="Times New Roman"/>
                <w:i/>
                <w:iCs/>
                <w:sz w:val="24"/>
                <w:szCs w:val="24"/>
                <w:u w:val="single"/>
                <w:lang w:val="en-US"/>
              </w:rPr>
              <w:t>urmează a fi aplica</w:t>
            </w:r>
            <w:r w:rsidRPr="006914F2">
              <w:rPr>
                <w:rFonts w:ascii="Times New Roman" w:hAnsi="Times New Roman" w:cs="Times New Roman"/>
                <w:i/>
                <w:iCs/>
                <w:sz w:val="24"/>
                <w:szCs w:val="24"/>
                <w:lang w:val="en-US"/>
              </w:rPr>
              <w:t xml:space="preserve">t clienţilor finali noncasnici </w:t>
            </w:r>
            <w:r w:rsidRPr="006914F2">
              <w:rPr>
                <w:rFonts w:ascii="Times New Roman" w:hAnsi="Times New Roman" w:cs="Times New Roman"/>
                <w:i/>
                <w:iCs/>
                <w:sz w:val="24"/>
                <w:szCs w:val="24"/>
                <w:u w:val="single"/>
                <w:lang w:val="en-US"/>
              </w:rPr>
              <w:t>din portofoliul propriu</w:t>
            </w:r>
            <w:r w:rsidRPr="006914F2">
              <w:rPr>
                <w:rFonts w:ascii="Times New Roman" w:hAnsi="Times New Roman" w:cs="Times New Roman"/>
                <w:i/>
                <w:iCs/>
                <w:sz w:val="24"/>
                <w:szCs w:val="24"/>
                <w:lang w:val="en-US"/>
              </w:rPr>
              <w:t xml:space="preserve">” </w:t>
            </w:r>
            <w:r w:rsidRPr="006914F2">
              <w:rPr>
                <w:rFonts w:ascii="Times New Roman" w:hAnsi="Times New Roman" w:cs="Times New Roman"/>
                <w:sz w:val="24"/>
                <w:szCs w:val="24"/>
                <w:lang w:val="en-US"/>
              </w:rPr>
              <w:t>ar putea induce neclaritati pt. acei furnizori care NU au in portofoliu clienti SU, la momentul transmiterii ofertei cu pret.</w:t>
            </w:r>
          </w:p>
        </w:tc>
        <w:tc>
          <w:tcPr>
            <w:tcW w:w="2693" w:type="dxa"/>
          </w:tcPr>
          <w:p w14:paraId="259C8033" w14:textId="77777777" w:rsidR="00397774" w:rsidRPr="006914F2" w:rsidRDefault="00670B8E"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lastRenderedPageBreak/>
              <w:t>Nu se acceptă</w:t>
            </w:r>
          </w:p>
          <w:p w14:paraId="027438E1" w14:textId="1EAFCB2A" w:rsidR="00670B8E" w:rsidRPr="006914F2" w:rsidRDefault="00670B8E"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t xml:space="preserve">Modul de determinare a preţului este stabilit prin Ordinul preşedintelui ANRE nr.217/2019. Considerăm că nu este </w:t>
            </w:r>
            <w:r w:rsidRPr="006914F2">
              <w:rPr>
                <w:rFonts w:ascii="Times New Roman" w:hAnsi="Times New Roman" w:cs="Times New Roman"/>
                <w:sz w:val="24"/>
                <w:szCs w:val="24"/>
              </w:rPr>
              <w:lastRenderedPageBreak/>
              <w:t>necesară completarea propusă, preţul care urmează a fi aplicat clienţilor finali noncasnici din portofoliul propriu care beneficiază de serviciul universal</w:t>
            </w:r>
            <w:r w:rsidR="00F2489C" w:rsidRPr="006914F2">
              <w:rPr>
                <w:rFonts w:ascii="Times New Roman" w:hAnsi="Times New Roman" w:cs="Times New Roman"/>
                <w:sz w:val="24"/>
                <w:szCs w:val="24"/>
              </w:rPr>
              <w:t>.</w:t>
            </w:r>
            <w:r w:rsidRPr="006914F2">
              <w:rPr>
                <w:rFonts w:ascii="Times New Roman" w:hAnsi="Times New Roman" w:cs="Times New Roman"/>
                <w:sz w:val="24"/>
                <w:szCs w:val="24"/>
              </w:rPr>
              <w:t xml:space="preserve"> </w:t>
            </w:r>
            <w:r w:rsidR="00F2489C" w:rsidRPr="006914F2">
              <w:rPr>
                <w:rFonts w:ascii="Times New Roman" w:hAnsi="Times New Roman" w:cs="Times New Roman"/>
                <w:sz w:val="24"/>
                <w:szCs w:val="24"/>
              </w:rPr>
              <w:t>S</w:t>
            </w:r>
            <w:r w:rsidRPr="006914F2">
              <w:rPr>
                <w:rFonts w:ascii="Times New Roman" w:hAnsi="Times New Roman" w:cs="Times New Roman"/>
                <w:sz w:val="24"/>
                <w:szCs w:val="24"/>
              </w:rPr>
              <w:t xml:space="preserve">intagma </w:t>
            </w:r>
            <w:r w:rsidRPr="006914F2">
              <w:rPr>
                <w:rFonts w:ascii="Times New Roman" w:hAnsi="Times New Roman" w:cs="Times New Roman"/>
                <w:sz w:val="24"/>
                <w:szCs w:val="24"/>
                <w:lang w:val="en-US"/>
              </w:rPr>
              <w:t>“care urmeaz</w:t>
            </w:r>
            <w:r w:rsidRPr="006914F2">
              <w:rPr>
                <w:rFonts w:ascii="Times New Roman" w:hAnsi="Times New Roman" w:cs="Times New Roman"/>
                <w:sz w:val="24"/>
                <w:szCs w:val="24"/>
              </w:rPr>
              <w:t>ă a fi aplicat</w:t>
            </w:r>
            <w:r w:rsidRPr="006914F2">
              <w:rPr>
                <w:rFonts w:ascii="Times New Roman" w:hAnsi="Times New Roman" w:cs="Times New Roman"/>
                <w:sz w:val="24"/>
                <w:szCs w:val="24"/>
                <w:lang w:val="en-US"/>
              </w:rPr>
              <w:t>” include şi situaţia în care, pentru un FUI op</w:t>
            </w:r>
            <w:r w:rsidR="00EC36C1" w:rsidRPr="006914F2">
              <w:rPr>
                <w:rFonts w:ascii="Times New Roman" w:hAnsi="Times New Roman" w:cs="Times New Roman"/>
                <w:sz w:val="24"/>
                <w:szCs w:val="24"/>
                <w:lang w:val="en-US"/>
              </w:rPr>
              <w:t>ţ</w:t>
            </w:r>
            <w:r w:rsidRPr="006914F2">
              <w:rPr>
                <w:rFonts w:ascii="Times New Roman" w:hAnsi="Times New Roman" w:cs="Times New Roman"/>
                <w:sz w:val="24"/>
                <w:szCs w:val="24"/>
                <w:lang w:val="en-US"/>
              </w:rPr>
              <w:t xml:space="preserve">ional desemnat anterior în respectiva zonă de reţea, </w:t>
            </w:r>
            <w:r w:rsidR="00EC36C1" w:rsidRPr="006914F2">
              <w:rPr>
                <w:rFonts w:ascii="Times New Roman" w:hAnsi="Times New Roman" w:cs="Times New Roman"/>
                <w:sz w:val="24"/>
                <w:szCs w:val="24"/>
                <w:lang w:val="en-US"/>
              </w:rPr>
              <w:t>perioada de aplicare a preţului pentru SU, deja stabilit</w:t>
            </w:r>
            <w:r w:rsidR="00F2489C" w:rsidRPr="006914F2">
              <w:rPr>
                <w:rFonts w:ascii="Times New Roman" w:hAnsi="Times New Roman" w:cs="Times New Roman"/>
                <w:sz w:val="24"/>
                <w:szCs w:val="24"/>
                <w:lang w:val="en-US"/>
              </w:rPr>
              <w:t>/publicat</w:t>
            </w:r>
            <w:r w:rsidR="00EC36C1" w:rsidRPr="006914F2">
              <w:rPr>
                <w:rFonts w:ascii="Times New Roman" w:hAnsi="Times New Roman" w:cs="Times New Roman"/>
                <w:sz w:val="24"/>
                <w:szCs w:val="24"/>
                <w:lang w:val="en-US"/>
              </w:rPr>
              <w:t>, să cuprindă şi o parte din perioada de aplicare a preţului pentru următoarea perioada de desemnare.</w:t>
            </w:r>
          </w:p>
          <w:p w14:paraId="7CE75CEE" w14:textId="16F65053" w:rsidR="00670B8E" w:rsidRPr="006914F2" w:rsidRDefault="00670B8E" w:rsidP="006914F2">
            <w:pPr>
              <w:spacing w:after="0" w:line="360" w:lineRule="auto"/>
              <w:jc w:val="both"/>
              <w:rPr>
                <w:rFonts w:ascii="Times New Roman" w:hAnsi="Times New Roman" w:cs="Times New Roman"/>
                <w:sz w:val="24"/>
                <w:szCs w:val="24"/>
              </w:rPr>
            </w:pPr>
          </w:p>
        </w:tc>
      </w:tr>
      <w:tr w:rsidR="0062204E" w:rsidRPr="006914F2" w14:paraId="0F156C0C" w14:textId="77777777" w:rsidTr="009B01E7">
        <w:tc>
          <w:tcPr>
            <w:tcW w:w="568" w:type="dxa"/>
            <w:shd w:val="clear" w:color="auto" w:fill="auto"/>
          </w:tcPr>
          <w:p w14:paraId="37812214" w14:textId="1772B98D" w:rsidR="0062204E" w:rsidRPr="00407462" w:rsidRDefault="00606D52" w:rsidP="006914F2">
            <w:pPr>
              <w:spacing w:after="0" w:line="360" w:lineRule="auto"/>
              <w:rPr>
                <w:rFonts w:ascii="Times New Roman" w:hAnsi="Times New Roman" w:cs="Times New Roman"/>
                <w:sz w:val="24"/>
                <w:szCs w:val="24"/>
              </w:rPr>
            </w:pPr>
            <w:r w:rsidRPr="00407462">
              <w:rPr>
                <w:rFonts w:ascii="Times New Roman" w:hAnsi="Times New Roman" w:cs="Times New Roman"/>
                <w:sz w:val="24"/>
                <w:szCs w:val="24"/>
              </w:rPr>
              <w:lastRenderedPageBreak/>
              <w:t>2</w:t>
            </w:r>
          </w:p>
        </w:tc>
        <w:tc>
          <w:tcPr>
            <w:tcW w:w="851" w:type="dxa"/>
          </w:tcPr>
          <w:p w14:paraId="700522FE" w14:textId="6433BF5D" w:rsidR="0062204E" w:rsidRPr="009B3E8E" w:rsidRDefault="00606D52" w:rsidP="006914F2">
            <w:pPr>
              <w:spacing w:after="0" w:line="360" w:lineRule="auto"/>
              <w:rPr>
                <w:rFonts w:ascii="Times New Roman" w:hAnsi="Times New Roman" w:cs="Times New Roman"/>
                <w:sz w:val="24"/>
                <w:szCs w:val="24"/>
              </w:rPr>
            </w:pPr>
            <w:r w:rsidRPr="00407462">
              <w:rPr>
                <w:rFonts w:ascii="Times New Roman" w:hAnsi="Times New Roman" w:cs="Times New Roman"/>
                <w:sz w:val="24"/>
                <w:szCs w:val="24"/>
              </w:rPr>
              <w:t>3</w:t>
            </w:r>
          </w:p>
        </w:tc>
        <w:tc>
          <w:tcPr>
            <w:tcW w:w="3402" w:type="dxa"/>
          </w:tcPr>
          <w:p w14:paraId="417EFB67" w14:textId="77777777" w:rsidR="00606D52" w:rsidRPr="006914F2" w:rsidRDefault="00606D52" w:rsidP="00407462">
            <w:pPr>
              <w:numPr>
                <w:ilvl w:val="0"/>
                <w:numId w:val="24"/>
              </w:numPr>
              <w:spacing w:after="120" w:line="360" w:lineRule="auto"/>
              <w:ind w:left="0" w:firstLine="0"/>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 xml:space="preserve">La articolul 7, alineatul (1)  se modifică și va avea următorul cuprins: </w:t>
            </w:r>
          </w:p>
          <w:p w14:paraId="3F7F82BF" w14:textId="77777777" w:rsidR="00606D52" w:rsidRPr="006914F2" w:rsidRDefault="00606D52" w:rsidP="00407462">
            <w:pPr>
              <w:spacing w:after="120" w:line="360" w:lineRule="auto"/>
              <w:contextualSpacing/>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w:t>
            </w:r>
            <w:r w:rsidRPr="006914F2">
              <w:rPr>
                <w:rFonts w:ascii="Times New Roman" w:eastAsia="Calibri" w:hAnsi="Times New Roman" w:cs="Times New Roman"/>
                <w:sz w:val="24"/>
                <w:szCs w:val="24"/>
                <w:lang w:eastAsia="en-US"/>
              </w:rPr>
              <w:t>Art. 7. - (1) Desemnarea fiecărui FUI, pentru fiecare zonă de rețea, se face prin decizie a președintelui Autorității Naționale de Reglementare în Domeniul Energiei.”</w:t>
            </w:r>
          </w:p>
          <w:p w14:paraId="101C604A" w14:textId="767C0B9A" w:rsidR="0062204E" w:rsidRPr="006914F2" w:rsidRDefault="0062204E" w:rsidP="006914F2">
            <w:pPr>
              <w:spacing w:line="360" w:lineRule="auto"/>
              <w:jc w:val="both"/>
              <w:rPr>
                <w:rFonts w:ascii="Times New Roman" w:hAnsi="Times New Roman" w:cs="Times New Roman"/>
                <w:sz w:val="24"/>
                <w:szCs w:val="24"/>
              </w:rPr>
            </w:pPr>
          </w:p>
        </w:tc>
        <w:tc>
          <w:tcPr>
            <w:tcW w:w="1842" w:type="dxa"/>
          </w:tcPr>
          <w:p w14:paraId="2BA6ADA8" w14:textId="468BB349" w:rsidR="0062204E" w:rsidRPr="006914F2" w:rsidRDefault="005D77D6" w:rsidP="006914F2">
            <w:pPr>
              <w:spacing w:after="0" w:line="360" w:lineRule="auto"/>
              <w:rPr>
                <w:rFonts w:ascii="Times New Roman" w:hAnsi="Times New Roman" w:cs="Times New Roman"/>
                <w:color w:val="002060"/>
                <w:sz w:val="24"/>
                <w:szCs w:val="24"/>
              </w:rPr>
            </w:pPr>
            <w:r w:rsidRPr="006914F2">
              <w:rPr>
                <w:rFonts w:ascii="Times New Roman" w:hAnsi="Times New Roman" w:cs="Times New Roman"/>
                <w:color w:val="002060"/>
                <w:sz w:val="24"/>
                <w:szCs w:val="24"/>
              </w:rPr>
              <w:t>Enel Energie/Enel Energie Muntenia</w:t>
            </w:r>
          </w:p>
        </w:tc>
        <w:tc>
          <w:tcPr>
            <w:tcW w:w="4111" w:type="dxa"/>
          </w:tcPr>
          <w:p w14:paraId="1C4BEC04" w14:textId="77777777" w:rsidR="00606D52" w:rsidRPr="006914F2" w:rsidRDefault="00606D52" w:rsidP="006914F2">
            <w:pPr>
              <w:numPr>
                <w:ilvl w:val="0"/>
                <w:numId w:val="24"/>
              </w:numPr>
              <w:spacing w:after="120" w:line="360" w:lineRule="auto"/>
              <w:ind w:left="0" w:firstLine="0"/>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 xml:space="preserve">La articolul 7, alineatul (1)  se modifică și va avea următorul cuprins: </w:t>
            </w:r>
          </w:p>
          <w:p w14:paraId="27AA06C2" w14:textId="77777777" w:rsidR="00606D52" w:rsidRPr="006914F2" w:rsidRDefault="00606D52" w:rsidP="006914F2">
            <w:pPr>
              <w:spacing w:after="120" w:line="360" w:lineRule="auto"/>
              <w:contextualSpacing/>
              <w:jc w:val="both"/>
              <w:rPr>
                <w:rFonts w:ascii="Times New Roman" w:eastAsia="Calibri" w:hAnsi="Times New Roman" w:cs="Times New Roman"/>
                <w:b/>
                <w:color w:val="FF0000"/>
                <w:sz w:val="24"/>
                <w:szCs w:val="24"/>
                <w:lang w:eastAsia="en-US"/>
              </w:rPr>
            </w:pPr>
            <w:r w:rsidRPr="006914F2">
              <w:rPr>
                <w:rFonts w:ascii="Times New Roman" w:eastAsia="Calibri" w:hAnsi="Times New Roman" w:cs="Times New Roman"/>
                <w:b/>
                <w:sz w:val="24"/>
                <w:szCs w:val="24"/>
                <w:lang w:eastAsia="en-US"/>
              </w:rPr>
              <w:t>„</w:t>
            </w:r>
            <w:r w:rsidRPr="006914F2">
              <w:rPr>
                <w:rFonts w:ascii="Times New Roman" w:eastAsia="Calibri" w:hAnsi="Times New Roman" w:cs="Times New Roman"/>
                <w:sz w:val="24"/>
                <w:szCs w:val="24"/>
                <w:lang w:eastAsia="en-US"/>
              </w:rPr>
              <w:t xml:space="preserve">Art. 7. - (1) Desemnarea fiecărui FUI, pentru fiecare zonă de rețea, se face prin decizie a președintelui Autorității Naționale de Reglementare în Domeniul Energiei. </w:t>
            </w:r>
            <w:r w:rsidRPr="006914F2">
              <w:rPr>
                <w:rFonts w:ascii="Times New Roman" w:eastAsia="Calibri" w:hAnsi="Times New Roman" w:cs="Times New Roman"/>
                <w:color w:val="FF0000"/>
                <w:sz w:val="24"/>
                <w:szCs w:val="24"/>
                <w:lang w:eastAsia="en-US"/>
              </w:rPr>
              <w:t>In decizia de desemnare pentru FUI optional,  se mentioneaza ca acesta si-a asumat oferta de cu pret pentru serviciul universal publicata pe website-ul propriu.”</w:t>
            </w:r>
          </w:p>
          <w:p w14:paraId="3460D768" w14:textId="77777777" w:rsidR="0062204E" w:rsidRPr="006914F2" w:rsidRDefault="0062204E" w:rsidP="006914F2">
            <w:pPr>
              <w:spacing w:line="360" w:lineRule="auto"/>
              <w:rPr>
                <w:rFonts w:ascii="Times New Roman" w:hAnsi="Times New Roman" w:cs="Times New Roman"/>
                <w:sz w:val="24"/>
                <w:szCs w:val="24"/>
              </w:rPr>
            </w:pPr>
          </w:p>
        </w:tc>
        <w:tc>
          <w:tcPr>
            <w:tcW w:w="2138" w:type="dxa"/>
          </w:tcPr>
          <w:p w14:paraId="02346E4D" w14:textId="6987EBD5" w:rsidR="0062204E" w:rsidRPr="006914F2" w:rsidRDefault="00606D52" w:rsidP="006914F2">
            <w:pPr>
              <w:spacing w:line="360" w:lineRule="auto"/>
              <w:jc w:val="both"/>
              <w:rPr>
                <w:rFonts w:ascii="Times New Roman" w:hAnsi="Times New Roman" w:cs="Times New Roman"/>
                <w:sz w:val="24"/>
                <w:szCs w:val="24"/>
              </w:rPr>
            </w:pPr>
            <w:r w:rsidRPr="006914F2">
              <w:rPr>
                <w:rFonts w:ascii="Times New Roman" w:eastAsia="Calibri" w:hAnsi="Times New Roman" w:cs="Times New Roman"/>
                <w:bCs/>
                <w:sz w:val="24"/>
                <w:szCs w:val="24"/>
                <w:lang w:val="it-IT" w:eastAsia="en-US"/>
              </w:rPr>
              <w:t>Pentru transparenta si claritate, propunem completarea art. 7 (1), in sensul mentionarii in Decizia de desemnarea  a ofertei cu pret SU asumata de FUI op, conform datelor postate pe website-ul propriu.</w:t>
            </w:r>
          </w:p>
        </w:tc>
        <w:tc>
          <w:tcPr>
            <w:tcW w:w="2693" w:type="dxa"/>
          </w:tcPr>
          <w:p w14:paraId="511EB63C" w14:textId="148EF30E" w:rsidR="0062204E" w:rsidRPr="006914F2" w:rsidRDefault="00F2489C"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t>Se acceptă</w:t>
            </w:r>
          </w:p>
          <w:p w14:paraId="4B0F0CF8" w14:textId="00C26B91" w:rsidR="006C7C72" w:rsidRPr="006914F2" w:rsidRDefault="006C7C72"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t xml:space="preserve">La art.7, după alineatul (1) se introduce un nou alineat, alineatul </w:t>
            </w:r>
            <w:r w:rsidR="00B866CB" w:rsidRPr="006914F2">
              <w:rPr>
                <w:rFonts w:ascii="Times New Roman" w:hAnsi="Times New Roman" w:cs="Times New Roman"/>
                <w:sz w:val="24"/>
                <w:szCs w:val="24"/>
              </w:rPr>
              <w:t>(1</w:t>
            </w:r>
            <w:r w:rsidR="00B866CB" w:rsidRPr="006914F2">
              <w:rPr>
                <w:rFonts w:ascii="Times New Roman" w:hAnsi="Times New Roman" w:cs="Times New Roman"/>
                <w:sz w:val="24"/>
                <w:szCs w:val="24"/>
                <w:vertAlign w:val="superscript"/>
              </w:rPr>
              <w:t>1</w:t>
            </w:r>
            <w:r w:rsidR="00B866CB" w:rsidRPr="006914F2">
              <w:rPr>
                <w:rFonts w:ascii="Times New Roman" w:hAnsi="Times New Roman" w:cs="Times New Roman"/>
                <w:sz w:val="24"/>
                <w:szCs w:val="24"/>
              </w:rPr>
              <w:t>) care va avea următorul cuprins:</w:t>
            </w:r>
          </w:p>
          <w:p w14:paraId="30783852" w14:textId="358D4780" w:rsidR="00F2489C" w:rsidRPr="006914F2" w:rsidRDefault="00B866CB" w:rsidP="006914F2">
            <w:pPr>
              <w:spacing w:after="0" w:line="360" w:lineRule="auto"/>
              <w:jc w:val="both"/>
              <w:rPr>
                <w:rFonts w:ascii="Times New Roman" w:hAnsi="Times New Roman" w:cs="Times New Roman"/>
                <w:color w:val="FF0000"/>
                <w:sz w:val="24"/>
                <w:szCs w:val="24"/>
              </w:rPr>
            </w:pPr>
            <w:r w:rsidRPr="006914F2">
              <w:rPr>
                <w:rFonts w:ascii="Times New Roman" w:hAnsi="Times New Roman" w:cs="Times New Roman"/>
                <w:sz w:val="24"/>
                <w:szCs w:val="24"/>
                <w:lang w:val="en-US"/>
              </w:rPr>
              <w:t>“</w:t>
            </w:r>
            <w:r w:rsidR="006C7C72" w:rsidRPr="006914F2">
              <w:rPr>
                <w:rFonts w:ascii="Times New Roman" w:hAnsi="Times New Roman" w:cs="Times New Roman"/>
                <w:sz w:val="24"/>
                <w:szCs w:val="24"/>
              </w:rPr>
              <w:t>În decizia de desemnare FUI opţional este prevăzut preţul pentru serviciul universal transmis în oferta cu preţ, perioada de aplicare a acestuia</w:t>
            </w:r>
            <w:r w:rsidRPr="006914F2">
              <w:rPr>
                <w:rFonts w:ascii="Times New Roman" w:hAnsi="Times New Roman" w:cs="Times New Roman"/>
                <w:sz w:val="24"/>
                <w:szCs w:val="24"/>
              </w:rPr>
              <w:t>, cu menţiunea că, după expirarea acestei perioade, FUI opţional îşi asumă preţul pentru serviciul universal publicat pe pagina proprie de internet, conform reglementărilor aplicabile.</w:t>
            </w:r>
            <w:r w:rsidR="006C7C72" w:rsidRPr="006914F2">
              <w:rPr>
                <w:rFonts w:ascii="Times New Roman" w:hAnsi="Times New Roman" w:cs="Times New Roman"/>
                <w:sz w:val="24"/>
                <w:szCs w:val="24"/>
              </w:rPr>
              <w:t xml:space="preserve"> </w:t>
            </w:r>
          </w:p>
        </w:tc>
      </w:tr>
      <w:tr w:rsidR="009F4EAB" w:rsidRPr="006914F2" w14:paraId="37F63937" w14:textId="77777777" w:rsidTr="009B01E7">
        <w:tc>
          <w:tcPr>
            <w:tcW w:w="568" w:type="dxa"/>
            <w:shd w:val="clear" w:color="auto" w:fill="auto"/>
          </w:tcPr>
          <w:p w14:paraId="50C449F2" w14:textId="14C4FC1A" w:rsidR="009F4EAB" w:rsidRPr="00407462" w:rsidRDefault="009F4EAB" w:rsidP="006914F2">
            <w:pPr>
              <w:spacing w:after="0" w:line="360" w:lineRule="auto"/>
              <w:rPr>
                <w:rFonts w:ascii="Times New Roman" w:hAnsi="Times New Roman" w:cs="Times New Roman"/>
                <w:sz w:val="24"/>
                <w:szCs w:val="24"/>
              </w:rPr>
            </w:pPr>
          </w:p>
        </w:tc>
        <w:tc>
          <w:tcPr>
            <w:tcW w:w="851" w:type="dxa"/>
          </w:tcPr>
          <w:p w14:paraId="1555A740" w14:textId="2B579CCA" w:rsidR="009F4EAB" w:rsidRPr="009B3E8E" w:rsidRDefault="00606D52" w:rsidP="006914F2">
            <w:pPr>
              <w:spacing w:after="0" w:line="360" w:lineRule="auto"/>
              <w:rPr>
                <w:rFonts w:ascii="Times New Roman" w:hAnsi="Times New Roman" w:cs="Times New Roman"/>
                <w:sz w:val="24"/>
                <w:szCs w:val="24"/>
              </w:rPr>
            </w:pPr>
            <w:r w:rsidRPr="00407462">
              <w:rPr>
                <w:rFonts w:ascii="Times New Roman" w:hAnsi="Times New Roman" w:cs="Times New Roman"/>
                <w:sz w:val="24"/>
                <w:szCs w:val="24"/>
              </w:rPr>
              <w:t>4</w:t>
            </w:r>
          </w:p>
        </w:tc>
        <w:tc>
          <w:tcPr>
            <w:tcW w:w="3402" w:type="dxa"/>
          </w:tcPr>
          <w:p w14:paraId="4286A7D1" w14:textId="77777777" w:rsidR="00606D52" w:rsidRPr="006914F2" w:rsidRDefault="00606D52" w:rsidP="00407462">
            <w:pPr>
              <w:spacing w:after="120" w:line="360" w:lineRule="auto"/>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3. Articolul 11 se modifică şi va avea următorul cuprins:</w:t>
            </w:r>
          </w:p>
          <w:p w14:paraId="42E0E2C1" w14:textId="77777777" w:rsidR="00606D52" w:rsidRPr="006914F2" w:rsidRDefault="00606D52" w:rsidP="00407462">
            <w:pPr>
              <w:tabs>
                <w:tab w:val="left" w:pos="851"/>
                <w:tab w:val="num" w:pos="1560"/>
                <w:tab w:val="left" w:pos="1843"/>
              </w:tabs>
              <w:spacing w:after="12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val="en-US" w:eastAsia="en-US"/>
              </w:rPr>
              <w:t>“</w:t>
            </w:r>
            <w:r w:rsidRPr="006914F2">
              <w:rPr>
                <w:rFonts w:ascii="Times New Roman" w:eastAsia="Calibri" w:hAnsi="Times New Roman" w:cs="Times New Roman"/>
                <w:sz w:val="24"/>
                <w:szCs w:val="24"/>
                <w:lang w:eastAsia="en-US"/>
              </w:rPr>
              <w:t>Art. 11- (1)</w:t>
            </w:r>
            <w:r w:rsidRPr="006914F2">
              <w:rPr>
                <w:rFonts w:ascii="Times New Roman" w:eastAsia="Calibri" w:hAnsi="Times New Roman" w:cs="Times New Roman"/>
                <w:b/>
                <w:sz w:val="24"/>
                <w:szCs w:val="24"/>
                <w:lang w:eastAsia="en-US"/>
              </w:rPr>
              <w:t xml:space="preserve"> </w:t>
            </w:r>
            <w:r w:rsidRPr="006914F2">
              <w:rPr>
                <w:rFonts w:ascii="Times New Roman" w:eastAsia="Calibri" w:hAnsi="Times New Roman" w:cs="Times New Roman"/>
                <w:sz w:val="24"/>
                <w:szCs w:val="24"/>
                <w:lang w:eastAsia="en-US"/>
              </w:rPr>
              <w:t>FUI obligat asigură furnizarea energiei electrice următoarelor categorii de clienţi finali:</w:t>
            </w:r>
          </w:p>
          <w:p w14:paraId="4867DA2F" w14:textId="77777777" w:rsidR="00606D52" w:rsidRPr="006914F2" w:rsidRDefault="00606D52" w:rsidP="006914F2">
            <w:pPr>
              <w:tabs>
                <w:tab w:val="num" w:pos="567"/>
                <w:tab w:val="left" w:pos="993"/>
              </w:tabs>
              <w:spacing w:after="12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a) clienţi inactivi/în regim de SU/preluați în regim de UI, aflați în portofoliul furnizorului desemnat în calitate de FUI obligat la data desemnării, dacă este cazul;</w:t>
            </w:r>
          </w:p>
          <w:p w14:paraId="532A0F45" w14:textId="77777777" w:rsidR="00606D52" w:rsidRPr="006914F2" w:rsidRDefault="00606D52" w:rsidP="006914F2">
            <w:pPr>
              <w:tabs>
                <w:tab w:val="left" w:pos="567"/>
                <w:tab w:val="left" w:pos="709"/>
                <w:tab w:val="left" w:pos="993"/>
              </w:tabs>
              <w:spacing w:after="120" w:line="360" w:lineRule="auto"/>
              <w:ind w:left="567" w:hanging="491"/>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 xml:space="preserve">b) clienţi în regim de SU, transferaţi de la FUI opționali în condiţiile prezentului regulament; </w:t>
            </w:r>
          </w:p>
          <w:p w14:paraId="0F98ADE0" w14:textId="77777777" w:rsidR="00606D52" w:rsidRPr="006914F2" w:rsidRDefault="00606D52" w:rsidP="006914F2">
            <w:pPr>
              <w:numPr>
                <w:ilvl w:val="0"/>
                <w:numId w:val="25"/>
              </w:numPr>
              <w:tabs>
                <w:tab w:val="num" w:pos="851"/>
              </w:tabs>
              <w:spacing w:after="120" w:line="360" w:lineRule="auto"/>
              <w:ind w:left="0" w:firstLine="360"/>
              <w:contextualSpacing/>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clienţi în regim de SU, preluați de la un FC conform reglementărilor aplicabile;</w:t>
            </w:r>
          </w:p>
          <w:p w14:paraId="6F531BC0" w14:textId="77777777" w:rsidR="00606D52" w:rsidRPr="006914F2" w:rsidRDefault="00606D52" w:rsidP="006914F2">
            <w:pPr>
              <w:numPr>
                <w:ilvl w:val="0"/>
                <w:numId w:val="25"/>
              </w:numPr>
              <w:tabs>
                <w:tab w:val="num" w:pos="851"/>
              </w:tabs>
              <w:spacing w:after="120" w:line="360" w:lineRule="auto"/>
              <w:ind w:left="0" w:firstLine="360"/>
              <w:contextualSpacing/>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lastRenderedPageBreak/>
              <w:t>clienţi preluați în regim de UI de la un FC conform reglementărilor aplicabile;</w:t>
            </w:r>
          </w:p>
          <w:p w14:paraId="625C897D" w14:textId="77777777" w:rsidR="00606D52" w:rsidRPr="006914F2" w:rsidRDefault="00606D52" w:rsidP="006914F2">
            <w:pPr>
              <w:numPr>
                <w:ilvl w:val="0"/>
                <w:numId w:val="25"/>
              </w:numPr>
              <w:tabs>
                <w:tab w:val="num" w:pos="567"/>
                <w:tab w:val="left" w:pos="851"/>
              </w:tabs>
              <w:spacing w:after="120" w:line="360" w:lineRule="auto"/>
              <w:ind w:left="-14" w:firstLine="374"/>
              <w:contextualSpacing/>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clienţi inactivi/în regim de SU/preluați în regim de UI, transferați de la vechiul FUI obligat, în condiţiile prezentului regulament;</w:t>
            </w:r>
          </w:p>
          <w:p w14:paraId="13135A41" w14:textId="77777777" w:rsidR="00606D52" w:rsidRPr="006914F2" w:rsidRDefault="00606D52" w:rsidP="006914F2">
            <w:pPr>
              <w:numPr>
                <w:ilvl w:val="0"/>
                <w:numId w:val="25"/>
              </w:numPr>
              <w:tabs>
                <w:tab w:val="left" w:pos="851"/>
              </w:tabs>
              <w:spacing w:after="120" w:line="360" w:lineRule="auto"/>
              <w:ind w:left="0" w:firstLine="360"/>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clienţi casnici care optează pentru furnizarea energiei electrice în condiţii reglementate, pentru locuri de consum noi.</w:t>
            </w:r>
          </w:p>
          <w:p w14:paraId="5E0C4F67" w14:textId="72CC28F6" w:rsidR="009F4EAB" w:rsidRPr="006914F2" w:rsidRDefault="009F4EAB" w:rsidP="006914F2">
            <w:pPr>
              <w:spacing w:line="360" w:lineRule="auto"/>
              <w:jc w:val="both"/>
              <w:rPr>
                <w:rFonts w:ascii="Times New Roman" w:hAnsi="Times New Roman" w:cs="Times New Roman"/>
                <w:sz w:val="24"/>
                <w:szCs w:val="24"/>
              </w:rPr>
            </w:pPr>
          </w:p>
        </w:tc>
        <w:tc>
          <w:tcPr>
            <w:tcW w:w="1842" w:type="dxa"/>
          </w:tcPr>
          <w:p w14:paraId="194F0C12" w14:textId="7105BBFA" w:rsidR="009F4EAB" w:rsidRPr="006914F2" w:rsidRDefault="005D77D6" w:rsidP="006914F2">
            <w:pPr>
              <w:spacing w:after="0" w:line="360" w:lineRule="auto"/>
              <w:jc w:val="both"/>
              <w:rPr>
                <w:rFonts w:ascii="Times New Roman" w:hAnsi="Times New Roman" w:cs="Times New Roman"/>
                <w:color w:val="002060"/>
                <w:sz w:val="24"/>
                <w:szCs w:val="24"/>
              </w:rPr>
            </w:pPr>
            <w:r w:rsidRPr="006914F2">
              <w:rPr>
                <w:rFonts w:ascii="Times New Roman" w:hAnsi="Times New Roman" w:cs="Times New Roman"/>
                <w:color w:val="002060"/>
                <w:sz w:val="24"/>
                <w:szCs w:val="24"/>
              </w:rPr>
              <w:lastRenderedPageBreak/>
              <w:t>Enel Energie/Enel Energie Muntenia</w:t>
            </w:r>
          </w:p>
        </w:tc>
        <w:tc>
          <w:tcPr>
            <w:tcW w:w="4111" w:type="dxa"/>
          </w:tcPr>
          <w:p w14:paraId="2C387AC8" w14:textId="77777777" w:rsidR="00606D52" w:rsidRPr="006914F2" w:rsidRDefault="00606D52" w:rsidP="006914F2">
            <w:pPr>
              <w:spacing w:after="120" w:line="360" w:lineRule="auto"/>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3. Articolul 11 se modifică şi va avea următorul cuprins:</w:t>
            </w:r>
          </w:p>
          <w:p w14:paraId="0DCB186F" w14:textId="77777777" w:rsidR="00606D52" w:rsidRPr="006914F2" w:rsidRDefault="00606D52" w:rsidP="006914F2">
            <w:pPr>
              <w:tabs>
                <w:tab w:val="left" w:pos="851"/>
                <w:tab w:val="num" w:pos="1560"/>
                <w:tab w:val="left" w:pos="1843"/>
              </w:tabs>
              <w:spacing w:after="12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val="en-US" w:eastAsia="en-US"/>
              </w:rPr>
              <w:t>“</w:t>
            </w:r>
            <w:r w:rsidRPr="006914F2">
              <w:rPr>
                <w:rFonts w:ascii="Times New Roman" w:eastAsia="Calibri" w:hAnsi="Times New Roman" w:cs="Times New Roman"/>
                <w:sz w:val="24"/>
                <w:szCs w:val="24"/>
                <w:lang w:eastAsia="en-US"/>
              </w:rPr>
              <w:t>Art. 11- (1)</w:t>
            </w:r>
            <w:r w:rsidRPr="006914F2">
              <w:rPr>
                <w:rFonts w:ascii="Times New Roman" w:eastAsia="Calibri" w:hAnsi="Times New Roman" w:cs="Times New Roman"/>
                <w:b/>
                <w:sz w:val="24"/>
                <w:szCs w:val="24"/>
                <w:lang w:eastAsia="en-US"/>
              </w:rPr>
              <w:t xml:space="preserve"> </w:t>
            </w:r>
            <w:r w:rsidRPr="006914F2">
              <w:rPr>
                <w:rFonts w:ascii="Times New Roman" w:eastAsia="Calibri" w:hAnsi="Times New Roman" w:cs="Times New Roman"/>
                <w:sz w:val="24"/>
                <w:szCs w:val="24"/>
                <w:lang w:eastAsia="en-US"/>
              </w:rPr>
              <w:t>FUI obligat asigură furnizarea energiei electrice următoarelor categorii de clienţi finali:</w:t>
            </w:r>
          </w:p>
          <w:p w14:paraId="437522A1" w14:textId="77777777" w:rsidR="00606D52" w:rsidRPr="006914F2" w:rsidRDefault="00606D52" w:rsidP="006914F2">
            <w:pPr>
              <w:tabs>
                <w:tab w:val="num" w:pos="567"/>
                <w:tab w:val="left" w:pos="993"/>
              </w:tabs>
              <w:spacing w:after="12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a) clienţi inactivi/în regim de SU/preluați în regim de UI, aflați în portofoliul furnizorului desemnat în calitate de FUI obligat la data desemnării, dacă este cazul;</w:t>
            </w:r>
          </w:p>
          <w:p w14:paraId="7FBE5F30" w14:textId="77777777" w:rsidR="00606D52" w:rsidRPr="006914F2" w:rsidRDefault="00606D52" w:rsidP="006914F2">
            <w:pPr>
              <w:tabs>
                <w:tab w:val="left" w:pos="567"/>
                <w:tab w:val="left" w:pos="709"/>
                <w:tab w:val="left" w:pos="993"/>
              </w:tabs>
              <w:spacing w:after="120" w:line="360" w:lineRule="auto"/>
              <w:ind w:left="567" w:hanging="491"/>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 xml:space="preserve">b) clienţi în regim de SU, transferaţi de la FUI opționali în condiţiile prezentului regulament; </w:t>
            </w:r>
          </w:p>
          <w:p w14:paraId="4556B96F" w14:textId="77777777" w:rsidR="00606D52" w:rsidRPr="006914F2" w:rsidRDefault="00606D52" w:rsidP="006914F2">
            <w:pPr>
              <w:numPr>
                <w:ilvl w:val="0"/>
                <w:numId w:val="26"/>
              </w:numPr>
              <w:spacing w:after="120" w:line="360" w:lineRule="auto"/>
              <w:contextualSpacing/>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clienţi în regim de SU, preluați de la un FC conform reglementărilor aplicabile;</w:t>
            </w:r>
          </w:p>
          <w:p w14:paraId="2B14C10D" w14:textId="77777777" w:rsidR="00606D52" w:rsidRPr="006914F2" w:rsidRDefault="00606D52" w:rsidP="006914F2">
            <w:pPr>
              <w:numPr>
                <w:ilvl w:val="0"/>
                <w:numId w:val="26"/>
              </w:numPr>
              <w:spacing w:after="120" w:line="360" w:lineRule="auto"/>
              <w:ind w:left="0" w:firstLine="360"/>
              <w:contextualSpacing/>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clienţi preluați în regim de UI de la un FC conform reglementărilor aplicabile;</w:t>
            </w:r>
          </w:p>
          <w:p w14:paraId="563ECE83" w14:textId="77777777" w:rsidR="00606D52" w:rsidRPr="006914F2" w:rsidRDefault="00606D52" w:rsidP="006914F2">
            <w:pPr>
              <w:numPr>
                <w:ilvl w:val="0"/>
                <w:numId w:val="26"/>
              </w:numPr>
              <w:tabs>
                <w:tab w:val="left" w:pos="851"/>
              </w:tabs>
              <w:spacing w:after="120" w:line="360" w:lineRule="auto"/>
              <w:ind w:left="-14" w:firstLine="374"/>
              <w:contextualSpacing/>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lastRenderedPageBreak/>
              <w:t>clienţi inactivi/în regim de SU/preluați în regim de UI, transferați de la vechiul FUI obligat, în condiţiile prezentului regulament;</w:t>
            </w:r>
          </w:p>
          <w:p w14:paraId="428559AC" w14:textId="77777777" w:rsidR="00606D52" w:rsidRPr="006914F2" w:rsidRDefault="00606D52" w:rsidP="006914F2">
            <w:pPr>
              <w:numPr>
                <w:ilvl w:val="0"/>
                <w:numId w:val="26"/>
              </w:numPr>
              <w:tabs>
                <w:tab w:val="left" w:pos="851"/>
              </w:tabs>
              <w:spacing w:after="120" w:line="360" w:lineRule="auto"/>
              <w:ind w:left="0" w:firstLine="360"/>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clienţi casnici care optează pentru furnizarea energiei electrice în condiţii reglementate, pentru locuri de consum noi.</w:t>
            </w:r>
          </w:p>
          <w:p w14:paraId="088EC65D" w14:textId="6A7BD86D" w:rsidR="009F4EAB" w:rsidRPr="006914F2" w:rsidRDefault="00606D52" w:rsidP="006914F2">
            <w:pPr>
              <w:tabs>
                <w:tab w:val="num" w:pos="346"/>
                <w:tab w:val="left" w:pos="851"/>
              </w:tabs>
              <w:spacing w:after="120" w:line="360" w:lineRule="auto"/>
              <w:ind w:left="346" w:hanging="221"/>
              <w:jc w:val="both"/>
              <w:rPr>
                <w:rFonts w:ascii="Times New Roman" w:eastAsia="Calibri" w:hAnsi="Times New Roman" w:cs="Times New Roman"/>
                <w:color w:val="FF0000"/>
                <w:sz w:val="24"/>
                <w:szCs w:val="24"/>
                <w:lang w:eastAsia="en-US"/>
              </w:rPr>
            </w:pPr>
            <w:r w:rsidRPr="006914F2">
              <w:rPr>
                <w:rFonts w:ascii="Times New Roman" w:eastAsia="Calibri" w:hAnsi="Times New Roman" w:cs="Times New Roman"/>
                <w:color w:val="FF0000"/>
                <w:sz w:val="24"/>
                <w:szCs w:val="24"/>
                <w:lang w:eastAsia="en-US"/>
              </w:rPr>
              <w:t xml:space="preserve">g) clienţii casnici din portofoliul propriu, pentru care exista semnate/in derulare contracte de furnizare a energiei electrice la tarife reglementate </w:t>
            </w:r>
          </w:p>
        </w:tc>
        <w:tc>
          <w:tcPr>
            <w:tcW w:w="2138" w:type="dxa"/>
          </w:tcPr>
          <w:p w14:paraId="5E2EC398" w14:textId="3CE5787D" w:rsidR="009F4EAB" w:rsidRPr="006914F2" w:rsidRDefault="00606D52" w:rsidP="006914F2">
            <w:pPr>
              <w:spacing w:line="360" w:lineRule="auto"/>
              <w:jc w:val="both"/>
              <w:rPr>
                <w:rFonts w:ascii="Times New Roman" w:hAnsi="Times New Roman" w:cs="Times New Roman"/>
                <w:sz w:val="24"/>
                <w:szCs w:val="24"/>
              </w:rPr>
            </w:pPr>
            <w:r w:rsidRPr="006914F2">
              <w:rPr>
                <w:rFonts w:ascii="Times New Roman" w:eastAsia="Calibri" w:hAnsi="Times New Roman" w:cs="Times New Roman"/>
                <w:sz w:val="24"/>
                <w:szCs w:val="24"/>
                <w:lang w:val="it-IT" w:eastAsia="en-US"/>
              </w:rPr>
              <w:lastRenderedPageBreak/>
              <w:t>Consideram ca, pentru a reflecta corect intregul portofoliu de clienti finali carora FUI obligat le asigura furnizarea, se impune adaugarea categoriei de clienti casnici la tarife reglementate, existenti in portofoliul propriu, pentru corelare cu prevederile din Ordinul ANRE nr. 217/2019 [</w:t>
            </w:r>
            <w:r w:rsidRPr="006914F2">
              <w:rPr>
                <w:rFonts w:ascii="Times New Roman" w:eastAsia="Calibri" w:hAnsi="Times New Roman" w:cs="Times New Roman"/>
                <w:i/>
                <w:iCs/>
                <w:sz w:val="24"/>
                <w:szCs w:val="24"/>
                <w:lang w:val="it-IT" w:eastAsia="en-US"/>
              </w:rPr>
              <w:t>art.1 (1); art. 4 g) si h) ]</w:t>
            </w:r>
          </w:p>
        </w:tc>
        <w:tc>
          <w:tcPr>
            <w:tcW w:w="2693" w:type="dxa"/>
          </w:tcPr>
          <w:p w14:paraId="43128146" w14:textId="6C63681A" w:rsidR="00A25DA2" w:rsidRPr="00407462" w:rsidRDefault="00427D46" w:rsidP="006914F2">
            <w:pPr>
              <w:spacing w:after="0" w:line="360" w:lineRule="auto"/>
              <w:jc w:val="both"/>
              <w:rPr>
                <w:rFonts w:ascii="Times New Roman" w:hAnsi="Times New Roman" w:cs="Times New Roman"/>
                <w:color w:val="FF0000"/>
                <w:sz w:val="24"/>
                <w:szCs w:val="24"/>
              </w:rPr>
            </w:pPr>
            <w:r w:rsidRPr="006914F2">
              <w:rPr>
                <w:rFonts w:ascii="Times New Roman" w:hAnsi="Times New Roman" w:cs="Times New Roman"/>
                <w:sz w:val="24"/>
                <w:szCs w:val="24"/>
              </w:rPr>
              <w:t>Nu se accept</w:t>
            </w:r>
            <w:r w:rsidR="00407462" w:rsidRPr="006914F2">
              <w:rPr>
                <w:rFonts w:ascii="Times New Roman" w:hAnsi="Times New Roman" w:cs="Times New Roman"/>
                <w:sz w:val="24"/>
                <w:szCs w:val="24"/>
              </w:rPr>
              <w:t>ă</w:t>
            </w:r>
            <w:r w:rsidRPr="006914F2">
              <w:rPr>
                <w:rFonts w:ascii="Times New Roman" w:hAnsi="Times New Roman" w:cs="Times New Roman"/>
                <w:sz w:val="24"/>
                <w:szCs w:val="24"/>
              </w:rPr>
              <w:t xml:space="preserve">. Formularea </w:t>
            </w:r>
            <w:r w:rsidR="00407462" w:rsidRPr="006914F2">
              <w:rPr>
                <w:rFonts w:ascii="Times New Roman" w:hAnsi="Times New Roman" w:cs="Times New Roman"/>
                <w:sz w:val="24"/>
                <w:szCs w:val="24"/>
                <w:lang w:val="en-US"/>
              </w:rPr>
              <w:t>“</w:t>
            </w:r>
            <w:r w:rsidRPr="006914F2">
              <w:rPr>
                <w:rFonts w:ascii="Times New Roman" w:hAnsi="Times New Roman" w:cs="Times New Roman"/>
                <w:sz w:val="24"/>
                <w:szCs w:val="24"/>
              </w:rPr>
              <w:t>clien</w:t>
            </w:r>
            <w:r w:rsidR="00407462" w:rsidRPr="006914F2">
              <w:rPr>
                <w:rFonts w:ascii="Times New Roman" w:hAnsi="Times New Roman" w:cs="Times New Roman"/>
                <w:sz w:val="24"/>
                <w:szCs w:val="24"/>
              </w:rPr>
              <w:t>ţ</w:t>
            </w:r>
            <w:r w:rsidRPr="006914F2">
              <w:rPr>
                <w:rFonts w:ascii="Times New Roman" w:hAnsi="Times New Roman" w:cs="Times New Roman"/>
                <w:sz w:val="24"/>
                <w:szCs w:val="24"/>
              </w:rPr>
              <w:t xml:space="preserve">i </w:t>
            </w:r>
            <w:r w:rsidR="00407462" w:rsidRPr="006914F2">
              <w:rPr>
                <w:rFonts w:ascii="Times New Roman" w:hAnsi="Times New Roman" w:cs="Times New Roman"/>
                <w:sz w:val="24"/>
                <w:szCs w:val="24"/>
              </w:rPr>
              <w:t>î</w:t>
            </w:r>
            <w:r w:rsidRPr="006914F2">
              <w:rPr>
                <w:rFonts w:ascii="Times New Roman" w:hAnsi="Times New Roman" w:cs="Times New Roman"/>
                <w:sz w:val="24"/>
                <w:szCs w:val="24"/>
              </w:rPr>
              <w:t>n regim de SU</w:t>
            </w:r>
            <w:r w:rsidR="00407462" w:rsidRPr="006914F2">
              <w:rPr>
                <w:rFonts w:ascii="Times New Roman" w:hAnsi="Times New Roman" w:cs="Times New Roman"/>
                <w:sz w:val="24"/>
                <w:szCs w:val="24"/>
              </w:rPr>
              <w:t>”</w:t>
            </w:r>
            <w:r w:rsidRPr="006914F2">
              <w:rPr>
                <w:rFonts w:ascii="Times New Roman" w:hAnsi="Times New Roman" w:cs="Times New Roman"/>
                <w:sz w:val="24"/>
                <w:szCs w:val="24"/>
              </w:rPr>
              <w:t xml:space="preserve"> include </w:t>
            </w:r>
            <w:r w:rsidR="00407462" w:rsidRPr="006914F2">
              <w:rPr>
                <w:rFonts w:ascii="Times New Roman" w:hAnsi="Times New Roman" w:cs="Times New Roman"/>
                <w:sz w:val="24"/>
                <w:szCs w:val="24"/>
              </w:rPr>
              <w:t>ş</w:t>
            </w:r>
            <w:r w:rsidRPr="006914F2">
              <w:rPr>
                <w:rFonts w:ascii="Times New Roman" w:hAnsi="Times New Roman" w:cs="Times New Roman"/>
                <w:sz w:val="24"/>
                <w:szCs w:val="24"/>
              </w:rPr>
              <w:t>i clien</w:t>
            </w:r>
            <w:r w:rsidR="006914F2" w:rsidRPr="006914F2">
              <w:rPr>
                <w:rFonts w:ascii="Times New Roman" w:hAnsi="Times New Roman" w:cs="Times New Roman"/>
                <w:sz w:val="24"/>
                <w:szCs w:val="24"/>
              </w:rPr>
              <w:t>ţ</w:t>
            </w:r>
            <w:r w:rsidRPr="006914F2">
              <w:rPr>
                <w:rFonts w:ascii="Times New Roman" w:hAnsi="Times New Roman" w:cs="Times New Roman"/>
                <w:sz w:val="24"/>
                <w:szCs w:val="24"/>
              </w:rPr>
              <w:t>ii casnici ai FUI pentru care exist</w:t>
            </w:r>
            <w:r w:rsidR="00407462" w:rsidRPr="006914F2">
              <w:rPr>
                <w:rFonts w:ascii="Times New Roman" w:hAnsi="Times New Roman" w:cs="Times New Roman"/>
                <w:sz w:val="24"/>
                <w:szCs w:val="24"/>
              </w:rPr>
              <w:t>ă</w:t>
            </w:r>
            <w:r w:rsidRPr="006914F2">
              <w:rPr>
                <w:rFonts w:ascii="Times New Roman" w:hAnsi="Times New Roman" w:cs="Times New Roman"/>
                <w:sz w:val="24"/>
                <w:szCs w:val="24"/>
              </w:rPr>
              <w:t xml:space="preserve"> contracte reglementate, conform defini</w:t>
            </w:r>
            <w:r w:rsidR="00407462" w:rsidRPr="006914F2">
              <w:rPr>
                <w:rFonts w:ascii="Times New Roman" w:hAnsi="Times New Roman" w:cs="Times New Roman"/>
                <w:sz w:val="24"/>
                <w:szCs w:val="24"/>
              </w:rPr>
              <w:t>ţ</w:t>
            </w:r>
            <w:r w:rsidRPr="006914F2">
              <w:rPr>
                <w:rFonts w:ascii="Times New Roman" w:hAnsi="Times New Roman" w:cs="Times New Roman"/>
                <w:sz w:val="24"/>
                <w:szCs w:val="24"/>
              </w:rPr>
              <w:t xml:space="preserve">iei serviciului universal. </w:t>
            </w:r>
          </w:p>
        </w:tc>
      </w:tr>
      <w:tr w:rsidR="00AA3A47" w:rsidRPr="006914F2" w14:paraId="4E4FED3D" w14:textId="77777777" w:rsidTr="009B01E7">
        <w:tc>
          <w:tcPr>
            <w:tcW w:w="568" w:type="dxa"/>
            <w:shd w:val="clear" w:color="auto" w:fill="auto"/>
          </w:tcPr>
          <w:p w14:paraId="7BFDC433" w14:textId="0E70EA21" w:rsidR="00AA3A47" w:rsidRPr="00407462" w:rsidRDefault="00AA3A47" w:rsidP="006914F2">
            <w:pPr>
              <w:spacing w:after="0" w:line="360" w:lineRule="auto"/>
              <w:rPr>
                <w:rFonts w:ascii="Times New Roman" w:hAnsi="Times New Roman" w:cs="Times New Roman"/>
                <w:sz w:val="24"/>
                <w:szCs w:val="24"/>
              </w:rPr>
            </w:pPr>
          </w:p>
        </w:tc>
        <w:tc>
          <w:tcPr>
            <w:tcW w:w="851" w:type="dxa"/>
          </w:tcPr>
          <w:p w14:paraId="515CD4D5" w14:textId="104FCF48" w:rsidR="00AA3A47" w:rsidRPr="009B3E8E" w:rsidRDefault="00606D52" w:rsidP="006914F2">
            <w:pPr>
              <w:spacing w:after="0" w:line="360" w:lineRule="auto"/>
              <w:rPr>
                <w:rFonts w:ascii="Times New Roman" w:hAnsi="Times New Roman" w:cs="Times New Roman"/>
                <w:sz w:val="24"/>
                <w:szCs w:val="24"/>
              </w:rPr>
            </w:pPr>
            <w:r w:rsidRPr="00407462">
              <w:rPr>
                <w:rFonts w:ascii="Times New Roman" w:hAnsi="Times New Roman" w:cs="Times New Roman"/>
                <w:sz w:val="24"/>
                <w:szCs w:val="24"/>
              </w:rPr>
              <w:t>5</w:t>
            </w:r>
          </w:p>
        </w:tc>
        <w:tc>
          <w:tcPr>
            <w:tcW w:w="3402" w:type="dxa"/>
          </w:tcPr>
          <w:p w14:paraId="66EB7B44" w14:textId="77777777" w:rsidR="00606D52" w:rsidRPr="006914F2" w:rsidRDefault="00606D52" w:rsidP="00407462">
            <w:pPr>
              <w:tabs>
                <w:tab w:val="left" w:pos="284"/>
                <w:tab w:val="left" w:pos="709"/>
              </w:tabs>
              <w:spacing w:after="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b/>
                <w:sz w:val="24"/>
                <w:szCs w:val="24"/>
                <w:lang w:eastAsia="en-US"/>
              </w:rPr>
              <w:t>Art.17-</w:t>
            </w:r>
            <w:r w:rsidRPr="006914F2">
              <w:rPr>
                <w:rFonts w:ascii="Times New Roman" w:eastAsia="Calibri" w:hAnsi="Times New Roman" w:cs="Times New Roman"/>
                <w:sz w:val="24"/>
                <w:szCs w:val="24"/>
                <w:lang w:eastAsia="en-US"/>
              </w:rPr>
              <w:t xml:space="preserve"> Pentru a participa la procesul de selecție în vederea desemnării în calitate de FUI opțional, pe lângă documentele  prevăzute la art.16 alin. (2), furnizorul va transmite:</w:t>
            </w:r>
          </w:p>
          <w:p w14:paraId="72E4BB30" w14:textId="77777777" w:rsidR="00606D52" w:rsidRPr="006914F2" w:rsidRDefault="00606D52" w:rsidP="00407462">
            <w:pPr>
              <w:numPr>
                <w:ilvl w:val="0"/>
                <w:numId w:val="27"/>
              </w:numPr>
              <w:tabs>
                <w:tab w:val="left" w:pos="851"/>
                <w:tab w:val="left" w:pos="993"/>
                <w:tab w:val="left" w:pos="1985"/>
              </w:tabs>
              <w:spacing w:after="0" w:line="360" w:lineRule="auto"/>
              <w:ind w:left="0" w:firstLine="709"/>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lastRenderedPageBreak/>
              <w:t>....</w:t>
            </w:r>
          </w:p>
          <w:p w14:paraId="4BEE1853" w14:textId="77777777" w:rsidR="00606D52" w:rsidRPr="006914F2" w:rsidRDefault="00606D52" w:rsidP="00407462">
            <w:pPr>
              <w:numPr>
                <w:ilvl w:val="0"/>
                <w:numId w:val="27"/>
              </w:numPr>
              <w:tabs>
                <w:tab w:val="left" w:pos="851"/>
                <w:tab w:val="left" w:pos="993"/>
                <w:tab w:val="left" w:pos="1985"/>
              </w:tabs>
              <w:spacing w:after="0" w:line="360" w:lineRule="auto"/>
              <w:ind w:left="0" w:firstLine="709"/>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w:t>
            </w:r>
          </w:p>
          <w:p w14:paraId="0827F39C" w14:textId="77777777" w:rsidR="00606D52" w:rsidRPr="006914F2" w:rsidRDefault="00606D52" w:rsidP="006914F2">
            <w:pPr>
              <w:tabs>
                <w:tab w:val="left" w:pos="709"/>
                <w:tab w:val="left" w:pos="993"/>
              </w:tabs>
              <w:spacing w:after="0" w:line="360" w:lineRule="auto"/>
              <w:ind w:left="709"/>
              <w:jc w:val="both"/>
              <w:rPr>
                <w:rFonts w:ascii="Times New Roman" w:eastAsia="Calibri" w:hAnsi="Times New Roman" w:cs="Times New Roman"/>
                <w:color w:val="FF0000"/>
                <w:sz w:val="24"/>
                <w:szCs w:val="24"/>
                <w:lang w:eastAsia="en-US"/>
              </w:rPr>
            </w:pPr>
            <w:r w:rsidRPr="006914F2">
              <w:rPr>
                <w:rFonts w:ascii="Times New Roman" w:eastAsia="Calibri" w:hAnsi="Times New Roman" w:cs="Times New Roman"/>
                <w:sz w:val="24"/>
                <w:szCs w:val="24"/>
                <w:lang w:eastAsia="en-US"/>
              </w:rPr>
              <w:t>c) un angajament pentru instituirea punctelor unice de contact, conform prevederilor reglementărilor aplicabile, în termen de 30 de zile de la preluarea clienţilor în regim de SU.</w:t>
            </w:r>
            <w:r w:rsidRPr="006914F2">
              <w:rPr>
                <w:rFonts w:ascii="Times New Roman" w:eastAsia="Calibri" w:hAnsi="Times New Roman" w:cs="Times New Roman"/>
                <w:color w:val="FF0000"/>
                <w:sz w:val="24"/>
                <w:szCs w:val="24"/>
                <w:lang w:eastAsia="en-US"/>
              </w:rPr>
              <w:t xml:space="preserve"> </w:t>
            </w:r>
          </w:p>
          <w:p w14:paraId="0FDACD20" w14:textId="1FAF4880" w:rsidR="00AA3A47" w:rsidRPr="006914F2" w:rsidRDefault="00606D52" w:rsidP="006914F2">
            <w:pPr>
              <w:tabs>
                <w:tab w:val="left" w:pos="709"/>
                <w:tab w:val="left" w:pos="851"/>
                <w:tab w:val="left" w:pos="993"/>
              </w:tabs>
              <w:spacing w:after="0" w:line="360" w:lineRule="auto"/>
              <w:ind w:left="709"/>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d)o declarație pe propria răspundere privind îndeplinirea criteriului de selecție prevăzut la art. 19 lit. a).</w:t>
            </w:r>
          </w:p>
        </w:tc>
        <w:tc>
          <w:tcPr>
            <w:tcW w:w="1842" w:type="dxa"/>
          </w:tcPr>
          <w:p w14:paraId="57FC0224" w14:textId="47DCB9A6" w:rsidR="00AA3A47" w:rsidRPr="006914F2" w:rsidRDefault="005D77D6" w:rsidP="006914F2">
            <w:pPr>
              <w:spacing w:after="0" w:line="360" w:lineRule="auto"/>
              <w:jc w:val="both"/>
              <w:rPr>
                <w:rFonts w:ascii="Times New Roman" w:hAnsi="Times New Roman" w:cs="Times New Roman"/>
                <w:color w:val="002060"/>
                <w:sz w:val="24"/>
                <w:szCs w:val="24"/>
              </w:rPr>
            </w:pPr>
            <w:r w:rsidRPr="006914F2">
              <w:rPr>
                <w:rFonts w:ascii="Times New Roman" w:hAnsi="Times New Roman" w:cs="Times New Roman"/>
                <w:color w:val="002060"/>
                <w:sz w:val="24"/>
                <w:szCs w:val="24"/>
              </w:rPr>
              <w:lastRenderedPageBreak/>
              <w:t>Enel Energie/Enel Energie Muntenia</w:t>
            </w:r>
          </w:p>
        </w:tc>
        <w:tc>
          <w:tcPr>
            <w:tcW w:w="4111" w:type="dxa"/>
          </w:tcPr>
          <w:p w14:paraId="1B238CA4" w14:textId="77777777" w:rsidR="00606D52" w:rsidRPr="006914F2" w:rsidRDefault="00606D52" w:rsidP="006914F2">
            <w:pPr>
              <w:tabs>
                <w:tab w:val="left" w:pos="851"/>
                <w:tab w:val="left" w:pos="993"/>
                <w:tab w:val="num" w:pos="1418"/>
                <w:tab w:val="left" w:pos="1843"/>
              </w:tabs>
              <w:spacing w:after="0" w:line="360" w:lineRule="auto"/>
              <w:jc w:val="both"/>
              <w:rPr>
                <w:rFonts w:ascii="Times New Roman" w:eastAsia="Calibri" w:hAnsi="Times New Roman" w:cs="Times New Roman"/>
                <w:b/>
                <w:color w:val="FF0000"/>
                <w:sz w:val="24"/>
                <w:szCs w:val="24"/>
                <w:lang w:eastAsia="en-US"/>
              </w:rPr>
            </w:pPr>
            <w:r w:rsidRPr="006914F2">
              <w:rPr>
                <w:rFonts w:ascii="Times New Roman" w:eastAsia="Calibri" w:hAnsi="Times New Roman" w:cs="Times New Roman"/>
                <w:b/>
                <w:color w:val="FF0000"/>
                <w:sz w:val="24"/>
                <w:szCs w:val="24"/>
                <w:lang w:eastAsia="en-US"/>
              </w:rPr>
              <w:t>Propunem completarea art.17 litera c , dupa cum urmeaza:</w:t>
            </w:r>
          </w:p>
          <w:p w14:paraId="3DD7230E" w14:textId="77777777" w:rsidR="00606D52" w:rsidRPr="006914F2" w:rsidRDefault="00606D52" w:rsidP="006914F2">
            <w:pPr>
              <w:tabs>
                <w:tab w:val="left" w:pos="284"/>
                <w:tab w:val="left" w:pos="709"/>
              </w:tabs>
              <w:spacing w:after="0" w:line="360" w:lineRule="auto"/>
              <w:jc w:val="both"/>
              <w:rPr>
                <w:rFonts w:ascii="Times New Roman" w:eastAsia="Calibri" w:hAnsi="Times New Roman" w:cs="Times New Roman"/>
                <w:b/>
                <w:sz w:val="24"/>
                <w:szCs w:val="24"/>
                <w:lang w:eastAsia="en-US"/>
              </w:rPr>
            </w:pPr>
          </w:p>
          <w:p w14:paraId="0168A1C3" w14:textId="77777777" w:rsidR="00606D52" w:rsidRPr="006914F2" w:rsidRDefault="00606D52" w:rsidP="006914F2">
            <w:pPr>
              <w:tabs>
                <w:tab w:val="left" w:pos="284"/>
                <w:tab w:val="left" w:pos="709"/>
              </w:tabs>
              <w:spacing w:after="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b/>
                <w:sz w:val="24"/>
                <w:szCs w:val="24"/>
                <w:lang w:eastAsia="en-US"/>
              </w:rPr>
              <w:t>Art.17-</w:t>
            </w:r>
            <w:r w:rsidRPr="006914F2">
              <w:rPr>
                <w:rFonts w:ascii="Times New Roman" w:eastAsia="Calibri" w:hAnsi="Times New Roman" w:cs="Times New Roman"/>
                <w:sz w:val="24"/>
                <w:szCs w:val="24"/>
                <w:lang w:eastAsia="en-US"/>
              </w:rPr>
              <w:t xml:space="preserve"> Pentru a participa la procesul de selecție în vederea desemnării în calitate de FUI opțional, pe lângă documentele  </w:t>
            </w:r>
            <w:r w:rsidRPr="006914F2">
              <w:rPr>
                <w:rFonts w:ascii="Times New Roman" w:eastAsia="Calibri" w:hAnsi="Times New Roman" w:cs="Times New Roman"/>
                <w:sz w:val="24"/>
                <w:szCs w:val="24"/>
                <w:lang w:eastAsia="en-US"/>
              </w:rPr>
              <w:lastRenderedPageBreak/>
              <w:t>prevăzute la art.16 alin. (2), furnizorul va transmite:</w:t>
            </w:r>
          </w:p>
          <w:p w14:paraId="261268DE" w14:textId="77777777" w:rsidR="00606D52" w:rsidRPr="006914F2" w:rsidRDefault="00606D52" w:rsidP="006914F2">
            <w:pPr>
              <w:tabs>
                <w:tab w:val="left" w:pos="851"/>
                <w:tab w:val="left" w:pos="993"/>
                <w:tab w:val="left" w:pos="1985"/>
              </w:tabs>
              <w:spacing w:after="0" w:line="360" w:lineRule="auto"/>
              <w:ind w:left="709" w:hanging="709"/>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a) ....</w:t>
            </w:r>
          </w:p>
          <w:p w14:paraId="2B4DDAE0" w14:textId="77777777" w:rsidR="00606D52" w:rsidRPr="006914F2" w:rsidRDefault="00606D52" w:rsidP="006914F2">
            <w:pPr>
              <w:tabs>
                <w:tab w:val="left" w:pos="851"/>
                <w:tab w:val="left" w:pos="993"/>
                <w:tab w:val="left" w:pos="1985"/>
              </w:tabs>
              <w:spacing w:after="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b)...</w:t>
            </w:r>
          </w:p>
          <w:p w14:paraId="64D29AA1" w14:textId="77777777" w:rsidR="00606D52" w:rsidRPr="006914F2" w:rsidRDefault="00606D52" w:rsidP="006914F2">
            <w:pPr>
              <w:tabs>
                <w:tab w:val="left" w:pos="709"/>
                <w:tab w:val="left" w:pos="993"/>
              </w:tabs>
              <w:spacing w:after="0" w:line="360" w:lineRule="auto"/>
              <w:jc w:val="both"/>
              <w:rPr>
                <w:rFonts w:ascii="Times New Roman" w:eastAsia="Calibri" w:hAnsi="Times New Roman" w:cs="Times New Roman"/>
                <w:color w:val="FF0000"/>
                <w:sz w:val="24"/>
                <w:szCs w:val="24"/>
                <w:lang w:eastAsia="en-US"/>
              </w:rPr>
            </w:pPr>
            <w:r w:rsidRPr="006914F2">
              <w:rPr>
                <w:rFonts w:ascii="Times New Roman" w:eastAsia="Calibri" w:hAnsi="Times New Roman" w:cs="Times New Roman"/>
                <w:sz w:val="24"/>
                <w:szCs w:val="24"/>
                <w:lang w:eastAsia="en-US"/>
              </w:rPr>
              <w:t>c)un angajament pentru instituirea punctelor unice de contact, conform prevederilor reglementărilor aplicabile, în termen de 30 de zile de la preluarea clienţilor în regim de SU</w:t>
            </w:r>
            <w:r w:rsidRPr="006914F2">
              <w:rPr>
                <w:rFonts w:ascii="Times New Roman" w:eastAsia="Calibri" w:hAnsi="Times New Roman" w:cs="Times New Roman"/>
                <w:color w:val="FF0000"/>
                <w:sz w:val="24"/>
                <w:szCs w:val="24"/>
                <w:lang w:eastAsia="en-US"/>
              </w:rPr>
              <w:t>, inclusiv a clientilor casnici la tarife reglementate, valabile in perioadele de aplicare, conform legislatiei in vigoare.</w:t>
            </w:r>
          </w:p>
          <w:p w14:paraId="79EAFDC9" w14:textId="77777777" w:rsidR="00AA3A47" w:rsidRPr="006914F2" w:rsidRDefault="00AA3A47" w:rsidP="006914F2">
            <w:pPr>
              <w:spacing w:line="360" w:lineRule="auto"/>
              <w:jc w:val="both"/>
              <w:rPr>
                <w:rFonts w:ascii="Times New Roman" w:hAnsi="Times New Roman" w:cs="Times New Roman"/>
                <w:sz w:val="24"/>
                <w:szCs w:val="24"/>
              </w:rPr>
            </w:pPr>
          </w:p>
        </w:tc>
        <w:tc>
          <w:tcPr>
            <w:tcW w:w="2138" w:type="dxa"/>
          </w:tcPr>
          <w:p w14:paraId="4716F8A3" w14:textId="77A12580" w:rsidR="00AA3A47" w:rsidRPr="006914F2" w:rsidRDefault="00606D52" w:rsidP="006914F2">
            <w:pPr>
              <w:spacing w:after="0" w:line="360" w:lineRule="auto"/>
              <w:jc w:val="both"/>
              <w:rPr>
                <w:rFonts w:ascii="Times New Roman" w:hAnsi="Times New Roman" w:cs="Times New Roman"/>
                <w:bCs/>
                <w:color w:val="000000"/>
                <w:sz w:val="24"/>
                <w:szCs w:val="24"/>
              </w:rPr>
            </w:pPr>
            <w:r w:rsidRPr="006914F2">
              <w:rPr>
                <w:rFonts w:ascii="Times New Roman" w:eastAsia="Calibri" w:hAnsi="Times New Roman" w:cs="Times New Roman"/>
                <w:sz w:val="24"/>
                <w:szCs w:val="24"/>
                <w:lang w:val="it-IT" w:eastAsia="en-US"/>
              </w:rPr>
              <w:lastRenderedPageBreak/>
              <w:t>Pentru corelare cu prevederile din Ordinul ANRE nr.217 -art. 4 (2) lit. h) si art.5 (3)</w:t>
            </w:r>
          </w:p>
        </w:tc>
        <w:tc>
          <w:tcPr>
            <w:tcW w:w="2693" w:type="dxa"/>
          </w:tcPr>
          <w:p w14:paraId="574D5F5A" w14:textId="3EAD579A" w:rsidR="00CF6CFA" w:rsidRPr="00407462" w:rsidRDefault="00162A96" w:rsidP="006914F2">
            <w:pPr>
              <w:spacing w:after="0" w:line="360" w:lineRule="auto"/>
              <w:jc w:val="both"/>
              <w:rPr>
                <w:rFonts w:ascii="Times New Roman" w:hAnsi="Times New Roman" w:cs="Times New Roman"/>
                <w:color w:val="FF0000"/>
                <w:sz w:val="24"/>
                <w:szCs w:val="24"/>
              </w:rPr>
            </w:pPr>
            <w:r w:rsidRPr="006914F2">
              <w:rPr>
                <w:rFonts w:ascii="Times New Roman" w:hAnsi="Times New Roman" w:cs="Times New Roman"/>
                <w:sz w:val="24"/>
                <w:szCs w:val="24"/>
              </w:rPr>
              <w:t>Nu se accept</w:t>
            </w:r>
            <w:r w:rsidR="00407462" w:rsidRPr="006914F2">
              <w:rPr>
                <w:rFonts w:ascii="Times New Roman" w:hAnsi="Times New Roman" w:cs="Times New Roman"/>
                <w:sz w:val="24"/>
                <w:szCs w:val="24"/>
              </w:rPr>
              <w:t>ă</w:t>
            </w:r>
            <w:r w:rsidRPr="006914F2">
              <w:rPr>
                <w:rFonts w:ascii="Times New Roman" w:hAnsi="Times New Roman" w:cs="Times New Roman"/>
                <w:sz w:val="24"/>
                <w:szCs w:val="24"/>
              </w:rPr>
              <w:t xml:space="preserve">. Formularea </w:t>
            </w:r>
            <w:r w:rsidR="00407462" w:rsidRPr="006914F2">
              <w:rPr>
                <w:rFonts w:ascii="Times New Roman" w:hAnsi="Times New Roman" w:cs="Times New Roman"/>
                <w:sz w:val="24"/>
                <w:szCs w:val="24"/>
                <w:lang w:val="en-US"/>
              </w:rPr>
              <w:t>“</w:t>
            </w:r>
            <w:r w:rsidRPr="006914F2">
              <w:rPr>
                <w:rFonts w:ascii="Times New Roman" w:hAnsi="Times New Roman" w:cs="Times New Roman"/>
                <w:sz w:val="24"/>
                <w:szCs w:val="24"/>
              </w:rPr>
              <w:t>clien</w:t>
            </w:r>
            <w:r w:rsidR="00407462" w:rsidRPr="006914F2">
              <w:rPr>
                <w:rFonts w:ascii="Times New Roman" w:hAnsi="Times New Roman" w:cs="Times New Roman"/>
                <w:sz w:val="24"/>
                <w:szCs w:val="24"/>
              </w:rPr>
              <w:t>ţ</w:t>
            </w:r>
            <w:r w:rsidRPr="006914F2">
              <w:rPr>
                <w:rFonts w:ascii="Times New Roman" w:hAnsi="Times New Roman" w:cs="Times New Roman"/>
                <w:sz w:val="24"/>
                <w:szCs w:val="24"/>
              </w:rPr>
              <w:t xml:space="preserve">i </w:t>
            </w:r>
            <w:r w:rsidR="00407462" w:rsidRPr="006914F2">
              <w:rPr>
                <w:rFonts w:ascii="Times New Roman" w:hAnsi="Times New Roman" w:cs="Times New Roman"/>
                <w:sz w:val="24"/>
                <w:szCs w:val="24"/>
              </w:rPr>
              <w:t>î</w:t>
            </w:r>
            <w:r w:rsidRPr="006914F2">
              <w:rPr>
                <w:rFonts w:ascii="Times New Roman" w:hAnsi="Times New Roman" w:cs="Times New Roman"/>
                <w:sz w:val="24"/>
                <w:szCs w:val="24"/>
              </w:rPr>
              <w:t>n regim de SU</w:t>
            </w:r>
            <w:r w:rsidR="00407462" w:rsidRPr="006914F2">
              <w:rPr>
                <w:rFonts w:ascii="Times New Roman" w:hAnsi="Times New Roman" w:cs="Times New Roman"/>
                <w:sz w:val="24"/>
                <w:szCs w:val="24"/>
                <w:lang w:val="en-US"/>
              </w:rPr>
              <w:t>”</w:t>
            </w:r>
            <w:r w:rsidRPr="006914F2">
              <w:rPr>
                <w:rFonts w:ascii="Times New Roman" w:hAnsi="Times New Roman" w:cs="Times New Roman"/>
                <w:sz w:val="24"/>
                <w:szCs w:val="24"/>
              </w:rPr>
              <w:t xml:space="preserve"> include </w:t>
            </w:r>
            <w:r w:rsidR="00407462" w:rsidRPr="006914F2">
              <w:rPr>
                <w:rFonts w:ascii="Times New Roman" w:hAnsi="Times New Roman" w:cs="Times New Roman"/>
                <w:sz w:val="24"/>
                <w:szCs w:val="24"/>
              </w:rPr>
              <w:t>ş</w:t>
            </w:r>
            <w:r w:rsidRPr="006914F2">
              <w:rPr>
                <w:rFonts w:ascii="Times New Roman" w:hAnsi="Times New Roman" w:cs="Times New Roman"/>
                <w:sz w:val="24"/>
                <w:szCs w:val="24"/>
              </w:rPr>
              <w:t>i clien</w:t>
            </w:r>
            <w:r w:rsidR="00407462" w:rsidRPr="006914F2">
              <w:rPr>
                <w:rFonts w:ascii="Times New Roman" w:hAnsi="Times New Roman" w:cs="Times New Roman"/>
                <w:sz w:val="24"/>
                <w:szCs w:val="24"/>
              </w:rPr>
              <w:t>ţ</w:t>
            </w:r>
            <w:r w:rsidRPr="006914F2">
              <w:rPr>
                <w:rFonts w:ascii="Times New Roman" w:hAnsi="Times New Roman" w:cs="Times New Roman"/>
                <w:sz w:val="24"/>
                <w:szCs w:val="24"/>
              </w:rPr>
              <w:t>ii casnici ai FUI, conform defini</w:t>
            </w:r>
            <w:r w:rsidR="00407462" w:rsidRPr="006914F2">
              <w:rPr>
                <w:rFonts w:ascii="Times New Roman" w:hAnsi="Times New Roman" w:cs="Times New Roman"/>
                <w:sz w:val="24"/>
                <w:szCs w:val="24"/>
              </w:rPr>
              <w:t>ţ</w:t>
            </w:r>
            <w:r w:rsidRPr="006914F2">
              <w:rPr>
                <w:rFonts w:ascii="Times New Roman" w:hAnsi="Times New Roman" w:cs="Times New Roman"/>
                <w:sz w:val="24"/>
                <w:szCs w:val="24"/>
              </w:rPr>
              <w:t>iei serviciului universal.</w:t>
            </w:r>
          </w:p>
        </w:tc>
      </w:tr>
      <w:tr w:rsidR="002C75FA" w:rsidRPr="006914F2" w14:paraId="24F8FFA5" w14:textId="77777777" w:rsidTr="009B01E7">
        <w:tc>
          <w:tcPr>
            <w:tcW w:w="568" w:type="dxa"/>
            <w:shd w:val="clear" w:color="auto" w:fill="auto"/>
          </w:tcPr>
          <w:p w14:paraId="6B4D2C6D" w14:textId="6C38F90A" w:rsidR="002C75FA" w:rsidRPr="00407462" w:rsidRDefault="002C75FA" w:rsidP="006914F2">
            <w:pPr>
              <w:spacing w:after="0" w:line="360" w:lineRule="auto"/>
              <w:rPr>
                <w:rFonts w:ascii="Times New Roman" w:hAnsi="Times New Roman" w:cs="Times New Roman"/>
                <w:sz w:val="24"/>
                <w:szCs w:val="24"/>
              </w:rPr>
            </w:pPr>
          </w:p>
        </w:tc>
        <w:tc>
          <w:tcPr>
            <w:tcW w:w="851" w:type="dxa"/>
          </w:tcPr>
          <w:p w14:paraId="0AAE47B0" w14:textId="29FA5133" w:rsidR="002C75FA" w:rsidRPr="009B3E8E" w:rsidRDefault="00606D52" w:rsidP="006914F2">
            <w:pPr>
              <w:spacing w:after="0" w:line="360" w:lineRule="auto"/>
              <w:rPr>
                <w:rFonts w:ascii="Times New Roman" w:hAnsi="Times New Roman" w:cs="Times New Roman"/>
                <w:sz w:val="24"/>
                <w:szCs w:val="24"/>
              </w:rPr>
            </w:pPr>
            <w:r w:rsidRPr="00407462">
              <w:rPr>
                <w:rFonts w:ascii="Times New Roman" w:hAnsi="Times New Roman" w:cs="Times New Roman"/>
                <w:sz w:val="24"/>
                <w:szCs w:val="24"/>
              </w:rPr>
              <w:t>6</w:t>
            </w:r>
          </w:p>
        </w:tc>
        <w:tc>
          <w:tcPr>
            <w:tcW w:w="3402" w:type="dxa"/>
          </w:tcPr>
          <w:p w14:paraId="0A29878D" w14:textId="77777777" w:rsidR="001521B3" w:rsidRPr="006914F2" w:rsidRDefault="001521B3" w:rsidP="00407462">
            <w:pPr>
              <w:spacing w:after="120" w:line="360" w:lineRule="auto"/>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La articolul 17, literele b) şi c) se modifică și vor avea următorul cuprins:</w:t>
            </w:r>
          </w:p>
          <w:p w14:paraId="7641EBE9" w14:textId="77777777" w:rsidR="001521B3" w:rsidRPr="006914F2" w:rsidRDefault="001521B3" w:rsidP="00407462">
            <w:pPr>
              <w:tabs>
                <w:tab w:val="left" w:pos="851"/>
                <w:tab w:val="left" w:pos="993"/>
                <w:tab w:val="left" w:pos="1985"/>
              </w:tabs>
              <w:spacing w:after="12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 xml:space="preserve">„b) un angajament pentru deschiderea unui cont Escrow, </w:t>
            </w:r>
            <w:r w:rsidRPr="006914F2">
              <w:rPr>
                <w:rFonts w:ascii="Times New Roman" w:eastAsia="Calibri" w:hAnsi="Times New Roman" w:cs="Times New Roman"/>
                <w:sz w:val="24"/>
                <w:szCs w:val="24"/>
                <w:lang w:eastAsia="en-US"/>
              </w:rPr>
              <w:lastRenderedPageBreak/>
              <w:t>pentru fiecare zonă de rețea pentru care a fost desemnat, în care FUI opțional are calitatea de deponent al fondurilor şi FUI obligat are calitatea de beneficiar al fondurilor, la o banca agreată de ambele părți, în termen de 30 zile de la data desemnării; contul Escrow asigură eliberarea fondurilor către FUI obligat, conform clauzelor contractului Escrow, în situația revocării FUI opțional în condiţiile prezentului regulament;</w:t>
            </w:r>
          </w:p>
          <w:p w14:paraId="5A04329E" w14:textId="77777777" w:rsidR="001521B3" w:rsidRPr="006914F2" w:rsidRDefault="001521B3" w:rsidP="006914F2">
            <w:pPr>
              <w:tabs>
                <w:tab w:val="left" w:pos="284"/>
                <w:tab w:val="left" w:pos="993"/>
                <w:tab w:val="left" w:pos="1985"/>
              </w:tabs>
              <w:spacing w:after="120" w:line="360" w:lineRule="auto"/>
              <w:jc w:val="both"/>
              <w:rPr>
                <w:rFonts w:ascii="Times New Roman" w:eastAsia="Calibri" w:hAnsi="Times New Roman" w:cs="Times New Roman"/>
                <w:sz w:val="24"/>
                <w:szCs w:val="24"/>
                <w:lang w:val="en-US" w:eastAsia="en-US"/>
              </w:rPr>
            </w:pPr>
            <w:r w:rsidRPr="006914F2">
              <w:rPr>
                <w:rFonts w:ascii="Times New Roman" w:eastAsia="Calibri" w:hAnsi="Times New Roman" w:cs="Times New Roman"/>
                <w:sz w:val="24"/>
                <w:szCs w:val="24"/>
                <w:lang w:val="en-US" w:eastAsia="en-US"/>
              </w:rPr>
              <w:t>c)</w:t>
            </w:r>
            <w:r w:rsidRPr="006914F2">
              <w:rPr>
                <w:rFonts w:ascii="Times New Roman" w:eastAsia="Calibri" w:hAnsi="Times New Roman" w:cs="Times New Roman"/>
                <w:sz w:val="24"/>
                <w:szCs w:val="24"/>
                <w:lang w:val="en-US" w:eastAsia="en-US"/>
              </w:rPr>
              <w:tab/>
              <w:t xml:space="preserve">un angajament pentru instituirea punctelor unice de contact, pentru fiecare zonă de rețea, conform prevederilor reglementărilor aplicabile, în termen de 30 de zile de la </w:t>
            </w:r>
            <w:r w:rsidRPr="006914F2">
              <w:rPr>
                <w:rFonts w:ascii="Times New Roman" w:eastAsia="Calibri" w:hAnsi="Times New Roman" w:cs="Times New Roman"/>
                <w:sz w:val="24"/>
                <w:szCs w:val="24"/>
                <w:lang w:val="en-US" w:eastAsia="en-US"/>
              </w:rPr>
              <w:lastRenderedPageBreak/>
              <w:t>preluarea clienţilor în regim de SU;”</w:t>
            </w:r>
          </w:p>
          <w:p w14:paraId="4CE84897" w14:textId="3562C02D" w:rsidR="002C75FA" w:rsidRPr="006914F2" w:rsidRDefault="002C75FA" w:rsidP="006914F2">
            <w:pPr>
              <w:spacing w:line="360" w:lineRule="auto"/>
              <w:jc w:val="both"/>
              <w:rPr>
                <w:rFonts w:ascii="Times New Roman" w:hAnsi="Times New Roman" w:cs="Times New Roman"/>
                <w:sz w:val="24"/>
                <w:szCs w:val="24"/>
              </w:rPr>
            </w:pPr>
          </w:p>
        </w:tc>
        <w:tc>
          <w:tcPr>
            <w:tcW w:w="1842" w:type="dxa"/>
          </w:tcPr>
          <w:p w14:paraId="0635B13C" w14:textId="78FCF340" w:rsidR="002C75FA" w:rsidRPr="006914F2" w:rsidRDefault="005D77D6" w:rsidP="006914F2">
            <w:pPr>
              <w:spacing w:after="0" w:line="360" w:lineRule="auto"/>
              <w:jc w:val="both"/>
              <w:rPr>
                <w:rFonts w:ascii="Times New Roman" w:hAnsi="Times New Roman" w:cs="Times New Roman"/>
                <w:color w:val="002060"/>
                <w:sz w:val="24"/>
                <w:szCs w:val="24"/>
              </w:rPr>
            </w:pPr>
            <w:r w:rsidRPr="006914F2">
              <w:rPr>
                <w:rFonts w:ascii="Times New Roman" w:hAnsi="Times New Roman" w:cs="Times New Roman"/>
                <w:color w:val="002060"/>
                <w:sz w:val="24"/>
                <w:szCs w:val="24"/>
              </w:rPr>
              <w:lastRenderedPageBreak/>
              <w:t>Enel Energie/Enel Energie Muntenia</w:t>
            </w:r>
          </w:p>
        </w:tc>
        <w:tc>
          <w:tcPr>
            <w:tcW w:w="4111" w:type="dxa"/>
          </w:tcPr>
          <w:p w14:paraId="3E4B36BE" w14:textId="77777777" w:rsidR="001521B3" w:rsidRPr="006914F2" w:rsidRDefault="001521B3" w:rsidP="006914F2">
            <w:pPr>
              <w:spacing w:after="120" w:line="360" w:lineRule="auto"/>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La articolul 17, literele b) şi c) se modifică și vor avea următorul cuprins:</w:t>
            </w:r>
          </w:p>
          <w:p w14:paraId="667FF787" w14:textId="77777777" w:rsidR="001521B3" w:rsidRPr="006914F2" w:rsidRDefault="001521B3" w:rsidP="006914F2">
            <w:pPr>
              <w:tabs>
                <w:tab w:val="left" w:pos="851"/>
                <w:tab w:val="left" w:pos="993"/>
                <w:tab w:val="left" w:pos="1985"/>
              </w:tabs>
              <w:spacing w:after="12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 xml:space="preserve">„b) un angajament pentru deschiderea unui cont Escrow, pentru fiecare zonă de </w:t>
            </w:r>
            <w:r w:rsidRPr="006914F2">
              <w:rPr>
                <w:rFonts w:ascii="Times New Roman" w:eastAsia="Calibri" w:hAnsi="Times New Roman" w:cs="Times New Roman"/>
                <w:sz w:val="24"/>
                <w:szCs w:val="24"/>
                <w:lang w:eastAsia="en-US"/>
              </w:rPr>
              <w:lastRenderedPageBreak/>
              <w:t>rețea pentru care a fost desemnat, în care FUI opțional are calitatea de deponent al fondurilor şi FUI obligat are calitatea de beneficiar al fondurilor, la o banca agreată de ambele părți, în termen de 30 zile de la data desemnării; contul Escrow asigură eliberarea fondurilor către FUI obligat, conform clauzelor contractului Escrow, în situația revocării FUI opțional în condiţiile prezentului regulament;</w:t>
            </w:r>
          </w:p>
          <w:p w14:paraId="5647F472" w14:textId="77777777" w:rsidR="001521B3" w:rsidRPr="006914F2" w:rsidRDefault="001521B3" w:rsidP="006914F2">
            <w:pPr>
              <w:tabs>
                <w:tab w:val="left" w:pos="284"/>
                <w:tab w:val="left" w:pos="993"/>
                <w:tab w:val="left" w:pos="1985"/>
              </w:tabs>
              <w:spacing w:after="120" w:line="360" w:lineRule="auto"/>
              <w:jc w:val="both"/>
              <w:rPr>
                <w:rFonts w:ascii="Times New Roman" w:eastAsia="Calibri" w:hAnsi="Times New Roman" w:cs="Times New Roman"/>
                <w:sz w:val="24"/>
                <w:szCs w:val="24"/>
                <w:lang w:val="en-US" w:eastAsia="en-US"/>
              </w:rPr>
            </w:pPr>
            <w:r w:rsidRPr="006914F2">
              <w:rPr>
                <w:rFonts w:ascii="Times New Roman" w:eastAsia="Calibri" w:hAnsi="Times New Roman" w:cs="Times New Roman"/>
                <w:sz w:val="24"/>
                <w:szCs w:val="24"/>
                <w:lang w:val="en-US" w:eastAsia="en-US"/>
              </w:rPr>
              <w:t>c)</w:t>
            </w:r>
            <w:r w:rsidRPr="006914F2">
              <w:rPr>
                <w:rFonts w:ascii="Times New Roman" w:eastAsia="Calibri" w:hAnsi="Times New Roman" w:cs="Times New Roman"/>
                <w:sz w:val="24"/>
                <w:szCs w:val="24"/>
                <w:lang w:val="en-US" w:eastAsia="en-US"/>
              </w:rPr>
              <w:tab/>
              <w:t xml:space="preserve">un angajament pentru instituirea punctelor unice de contact, pentru fiecare zonă de rețea </w:t>
            </w:r>
            <w:r w:rsidRPr="006914F2">
              <w:rPr>
                <w:rFonts w:ascii="Times New Roman" w:eastAsia="Calibri" w:hAnsi="Times New Roman" w:cs="Times New Roman"/>
                <w:color w:val="FF0000"/>
                <w:sz w:val="24"/>
                <w:szCs w:val="24"/>
                <w:lang w:val="en-US" w:eastAsia="en-US"/>
              </w:rPr>
              <w:t>pentru care a fost desemnat</w:t>
            </w:r>
            <w:r w:rsidRPr="006914F2">
              <w:rPr>
                <w:rFonts w:ascii="Times New Roman" w:eastAsia="Calibri" w:hAnsi="Times New Roman" w:cs="Times New Roman"/>
                <w:sz w:val="24"/>
                <w:szCs w:val="24"/>
                <w:lang w:val="en-US" w:eastAsia="en-US"/>
              </w:rPr>
              <w:t xml:space="preserve">, conform prevederilor reglementărilor aplicabile, în termen de 30 de zile de la preluarea clienţilor în regim de SU </w:t>
            </w:r>
            <w:r w:rsidRPr="006914F2">
              <w:rPr>
                <w:rFonts w:ascii="Times New Roman" w:eastAsia="Calibri" w:hAnsi="Times New Roman" w:cs="Times New Roman"/>
                <w:color w:val="FF0000"/>
                <w:sz w:val="24"/>
                <w:szCs w:val="24"/>
                <w:lang w:val="en-US" w:eastAsia="en-US"/>
              </w:rPr>
              <w:t>racordati in zona de retea respectiva</w:t>
            </w:r>
            <w:r w:rsidRPr="006914F2">
              <w:rPr>
                <w:rFonts w:ascii="Times New Roman" w:eastAsia="Calibri" w:hAnsi="Times New Roman" w:cs="Times New Roman"/>
                <w:sz w:val="24"/>
                <w:szCs w:val="24"/>
                <w:lang w:val="en-US" w:eastAsia="en-US"/>
              </w:rPr>
              <w:t>;”</w:t>
            </w:r>
          </w:p>
          <w:p w14:paraId="54DCFF3F" w14:textId="77777777" w:rsidR="002C75FA" w:rsidRPr="006914F2" w:rsidRDefault="002C75FA" w:rsidP="006914F2">
            <w:pPr>
              <w:spacing w:line="360" w:lineRule="auto"/>
              <w:jc w:val="both"/>
              <w:rPr>
                <w:rFonts w:ascii="Times New Roman" w:hAnsi="Times New Roman" w:cs="Times New Roman"/>
                <w:sz w:val="24"/>
                <w:szCs w:val="24"/>
              </w:rPr>
            </w:pPr>
          </w:p>
        </w:tc>
        <w:tc>
          <w:tcPr>
            <w:tcW w:w="2138" w:type="dxa"/>
          </w:tcPr>
          <w:p w14:paraId="4CDF406A" w14:textId="49812B8B" w:rsidR="002C75FA" w:rsidRPr="00407462" w:rsidRDefault="004C49AB" w:rsidP="006914F2">
            <w:pPr>
              <w:tabs>
                <w:tab w:val="left" w:pos="284"/>
                <w:tab w:val="left" w:pos="993"/>
                <w:tab w:val="left" w:pos="1985"/>
              </w:tabs>
              <w:spacing w:after="120" w:line="360" w:lineRule="auto"/>
              <w:jc w:val="both"/>
              <w:rPr>
                <w:rFonts w:ascii="Times New Roman" w:hAnsi="Times New Roman" w:cs="Times New Roman"/>
                <w:bCs/>
                <w:color w:val="000000"/>
                <w:sz w:val="24"/>
                <w:szCs w:val="24"/>
              </w:rPr>
            </w:pPr>
            <w:r w:rsidRPr="006914F2">
              <w:rPr>
                <w:rFonts w:ascii="Times New Roman" w:eastAsia="Calibri" w:hAnsi="Times New Roman" w:cs="Times New Roman"/>
                <w:sz w:val="24"/>
                <w:szCs w:val="24"/>
                <w:lang w:val="it-IT" w:eastAsia="en-US"/>
              </w:rPr>
              <w:lastRenderedPageBreak/>
              <w:t xml:space="preserve">c) Pentru a evita orice neclaritate, apreciem ca este necesara completarea propusa, pentru a </w:t>
            </w:r>
            <w:r w:rsidRPr="006914F2">
              <w:rPr>
                <w:rFonts w:ascii="Times New Roman" w:eastAsia="Calibri" w:hAnsi="Times New Roman" w:cs="Times New Roman"/>
                <w:sz w:val="24"/>
                <w:szCs w:val="24"/>
                <w:lang w:val="it-IT" w:eastAsia="en-US"/>
              </w:rPr>
              <w:lastRenderedPageBreak/>
              <w:t xml:space="preserve">evidentia faptul ca obligatia FUI op de a deschide puncte unice de </w:t>
            </w:r>
            <w:r w:rsidRPr="006914F2">
              <w:rPr>
                <w:rFonts w:ascii="Times New Roman" w:eastAsia="Calibri" w:hAnsi="Times New Roman" w:cs="Times New Roman"/>
                <w:sz w:val="24"/>
                <w:szCs w:val="24"/>
                <w:u w:val="single"/>
                <w:lang w:val="it-IT" w:eastAsia="en-US"/>
              </w:rPr>
              <w:t>contact in fiecare zona de retea pentru care a fost desemnat</w:t>
            </w:r>
            <w:r w:rsidRPr="006914F2">
              <w:rPr>
                <w:rFonts w:ascii="Times New Roman" w:eastAsia="Calibri" w:hAnsi="Times New Roman" w:cs="Times New Roman"/>
                <w:sz w:val="24"/>
                <w:szCs w:val="24"/>
                <w:lang w:val="it-IT" w:eastAsia="en-US"/>
              </w:rPr>
              <w:t xml:space="preserve"> ii revine in mod diferentiat/succesiv si nu simultan pentru toate zonele de retea,ci  in functie de zona de retea pentru care vor exista solicitari de preluare a clientilor </w:t>
            </w:r>
            <w:r w:rsidRPr="006914F2">
              <w:rPr>
                <w:rFonts w:ascii="Times New Roman" w:eastAsia="Calibri" w:hAnsi="Times New Roman" w:cs="Times New Roman"/>
                <w:sz w:val="24"/>
                <w:szCs w:val="24"/>
                <w:u w:val="single"/>
                <w:lang w:val="it-IT" w:eastAsia="en-US"/>
              </w:rPr>
              <w:t>racordati in respectiva zona de retea</w:t>
            </w:r>
          </w:p>
        </w:tc>
        <w:tc>
          <w:tcPr>
            <w:tcW w:w="2693" w:type="dxa"/>
          </w:tcPr>
          <w:p w14:paraId="2EAF4A4C" w14:textId="273886C5" w:rsidR="002C75FA" w:rsidRPr="00407462" w:rsidRDefault="004C49AB" w:rsidP="006914F2">
            <w:pPr>
              <w:spacing w:after="0" w:line="360" w:lineRule="auto"/>
              <w:jc w:val="both"/>
              <w:rPr>
                <w:rFonts w:ascii="Times New Roman" w:hAnsi="Times New Roman" w:cs="Times New Roman"/>
                <w:sz w:val="24"/>
                <w:szCs w:val="24"/>
              </w:rPr>
            </w:pPr>
            <w:r w:rsidRPr="00407462">
              <w:rPr>
                <w:rFonts w:ascii="Times New Roman" w:hAnsi="Times New Roman" w:cs="Times New Roman"/>
                <w:sz w:val="24"/>
                <w:szCs w:val="24"/>
              </w:rPr>
              <w:lastRenderedPageBreak/>
              <w:t>Se acceptă</w:t>
            </w:r>
          </w:p>
          <w:p w14:paraId="3E96F0A2" w14:textId="24BAF7BF" w:rsidR="0007297E" w:rsidRPr="00407462" w:rsidRDefault="0007297E" w:rsidP="006914F2">
            <w:pPr>
              <w:spacing w:after="0" w:line="360" w:lineRule="auto"/>
              <w:jc w:val="both"/>
              <w:rPr>
                <w:rFonts w:ascii="Times New Roman" w:hAnsi="Times New Roman" w:cs="Times New Roman"/>
                <w:sz w:val="24"/>
                <w:szCs w:val="24"/>
              </w:rPr>
            </w:pPr>
            <w:r w:rsidRPr="00407462">
              <w:rPr>
                <w:rFonts w:ascii="Times New Roman" w:hAnsi="Times New Roman" w:cs="Times New Roman"/>
                <w:sz w:val="24"/>
                <w:szCs w:val="24"/>
              </w:rPr>
              <w:t>S-a reformulat</w:t>
            </w:r>
          </w:p>
          <w:p w14:paraId="2BB6F59B" w14:textId="04C69191" w:rsidR="004C49AB" w:rsidRPr="00407462" w:rsidRDefault="004C49AB" w:rsidP="006914F2">
            <w:pPr>
              <w:spacing w:after="0" w:line="360" w:lineRule="auto"/>
              <w:jc w:val="both"/>
              <w:rPr>
                <w:rFonts w:ascii="Times New Roman" w:hAnsi="Times New Roman" w:cs="Times New Roman"/>
                <w:color w:val="FF0000"/>
                <w:sz w:val="24"/>
                <w:szCs w:val="24"/>
              </w:rPr>
            </w:pPr>
          </w:p>
        </w:tc>
      </w:tr>
      <w:tr w:rsidR="00B27006" w:rsidRPr="006914F2" w14:paraId="0BB94BE1" w14:textId="77777777" w:rsidTr="009B01E7">
        <w:tc>
          <w:tcPr>
            <w:tcW w:w="568" w:type="dxa"/>
            <w:shd w:val="clear" w:color="auto" w:fill="auto"/>
          </w:tcPr>
          <w:p w14:paraId="44B86F8E" w14:textId="5B6D439E" w:rsidR="00B27006" w:rsidRPr="00407462" w:rsidRDefault="00B27006" w:rsidP="006914F2">
            <w:pPr>
              <w:spacing w:after="0" w:line="360" w:lineRule="auto"/>
              <w:rPr>
                <w:rFonts w:ascii="Times New Roman" w:hAnsi="Times New Roman" w:cs="Times New Roman"/>
                <w:sz w:val="24"/>
                <w:szCs w:val="24"/>
              </w:rPr>
            </w:pPr>
          </w:p>
        </w:tc>
        <w:tc>
          <w:tcPr>
            <w:tcW w:w="851" w:type="dxa"/>
          </w:tcPr>
          <w:p w14:paraId="729C7219" w14:textId="71D08EEC" w:rsidR="00B27006" w:rsidRPr="009B3E8E" w:rsidRDefault="001521B3" w:rsidP="006914F2">
            <w:pPr>
              <w:spacing w:after="0" w:line="360" w:lineRule="auto"/>
              <w:rPr>
                <w:rFonts w:ascii="Times New Roman" w:hAnsi="Times New Roman" w:cs="Times New Roman"/>
                <w:sz w:val="24"/>
                <w:szCs w:val="24"/>
              </w:rPr>
            </w:pPr>
            <w:r w:rsidRPr="00407462">
              <w:rPr>
                <w:rFonts w:ascii="Times New Roman" w:hAnsi="Times New Roman" w:cs="Times New Roman"/>
                <w:sz w:val="24"/>
                <w:szCs w:val="24"/>
              </w:rPr>
              <w:t>7</w:t>
            </w:r>
          </w:p>
        </w:tc>
        <w:tc>
          <w:tcPr>
            <w:tcW w:w="3402" w:type="dxa"/>
          </w:tcPr>
          <w:p w14:paraId="3402AB12" w14:textId="77777777" w:rsidR="001521B3" w:rsidRPr="006914F2" w:rsidRDefault="001521B3" w:rsidP="00407462">
            <w:pPr>
              <w:tabs>
                <w:tab w:val="left" w:pos="851"/>
                <w:tab w:val="left" w:pos="1134"/>
                <w:tab w:val="left" w:pos="1276"/>
                <w:tab w:val="left" w:pos="1560"/>
              </w:tabs>
              <w:spacing w:after="120" w:line="360" w:lineRule="auto"/>
              <w:contextualSpacing/>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La articolul 27, alineatul (2) se modifică şi va avea următorul cuprins:</w:t>
            </w:r>
          </w:p>
          <w:p w14:paraId="786C9CEB" w14:textId="65698ED4" w:rsidR="00B27006" w:rsidRPr="006914F2" w:rsidRDefault="001521B3" w:rsidP="00407462">
            <w:pPr>
              <w:spacing w:line="360" w:lineRule="auto"/>
              <w:jc w:val="both"/>
              <w:rPr>
                <w:rFonts w:ascii="Times New Roman" w:hAnsi="Times New Roman" w:cs="Times New Roman"/>
                <w:sz w:val="24"/>
                <w:szCs w:val="24"/>
              </w:rPr>
            </w:pPr>
            <w:r w:rsidRPr="006914F2">
              <w:rPr>
                <w:rFonts w:ascii="Times New Roman" w:eastAsia="Calibri" w:hAnsi="Times New Roman" w:cs="Times New Roman"/>
                <w:sz w:val="24"/>
                <w:szCs w:val="24"/>
                <w:lang w:val="en-US" w:eastAsia="en-US"/>
              </w:rPr>
              <w:t>“</w:t>
            </w:r>
            <w:r w:rsidRPr="006914F2">
              <w:rPr>
                <w:rFonts w:ascii="Times New Roman" w:eastAsia="Calibri" w:hAnsi="Times New Roman" w:cs="Times New Roman"/>
                <w:sz w:val="24"/>
                <w:szCs w:val="24"/>
                <w:lang w:eastAsia="en-US"/>
              </w:rPr>
              <w:t xml:space="preserve">(2) Prin excepție de la prevederile alin. (1), în situația în care, pentru o zonă de rețea, furnizorul care activa ca FUI obligat nu mai este desemnat pentru o nouă perioadă de desemnare în calitate de FUI obligat, dar este desemnat în calitate de FUI opțional, clienţii casnici proprii din zona respectivă de rețea rămân în portofoliul acestuia și după intrarea în vigoare a deciziei de desemnare în calitate de FUI </w:t>
            </w:r>
            <w:r w:rsidRPr="006914F2">
              <w:rPr>
                <w:rFonts w:ascii="Times New Roman" w:eastAsia="Calibri" w:hAnsi="Times New Roman" w:cs="Times New Roman"/>
                <w:sz w:val="24"/>
                <w:szCs w:val="24"/>
                <w:lang w:eastAsia="en-US"/>
              </w:rPr>
              <w:lastRenderedPageBreak/>
              <w:t>opțional, dacă nu își manifestă intenția de a trece la un FC, iar clienții noncasnici proprii în regim de SU din zona respectivă de rețea rămân în portofoliul acestuia și după intrarea în vigoare a deciziei de desemnare în calitate de FUI opțional, dacă nu își manifestă intenția de a trece la un alt FUI din aceeaşi zonă de reţea sau la un FC.</w:t>
            </w:r>
          </w:p>
        </w:tc>
        <w:tc>
          <w:tcPr>
            <w:tcW w:w="1842" w:type="dxa"/>
          </w:tcPr>
          <w:p w14:paraId="79CCD363" w14:textId="72CA4558" w:rsidR="00B27006" w:rsidRPr="006914F2" w:rsidRDefault="005D77D6" w:rsidP="006914F2">
            <w:pPr>
              <w:spacing w:after="0" w:line="360" w:lineRule="auto"/>
              <w:jc w:val="both"/>
              <w:rPr>
                <w:rFonts w:ascii="Times New Roman" w:hAnsi="Times New Roman" w:cs="Times New Roman"/>
                <w:color w:val="002060"/>
                <w:sz w:val="24"/>
                <w:szCs w:val="24"/>
              </w:rPr>
            </w:pPr>
            <w:r w:rsidRPr="006914F2">
              <w:rPr>
                <w:rFonts w:ascii="Times New Roman" w:hAnsi="Times New Roman" w:cs="Times New Roman"/>
                <w:color w:val="002060"/>
                <w:sz w:val="24"/>
                <w:szCs w:val="24"/>
              </w:rPr>
              <w:lastRenderedPageBreak/>
              <w:t>Enel Energie/Enel Energie Muntenia</w:t>
            </w:r>
          </w:p>
        </w:tc>
        <w:tc>
          <w:tcPr>
            <w:tcW w:w="4111" w:type="dxa"/>
          </w:tcPr>
          <w:p w14:paraId="2A769ADE" w14:textId="77777777" w:rsidR="001521B3" w:rsidRPr="006914F2" w:rsidRDefault="001521B3" w:rsidP="006914F2">
            <w:pPr>
              <w:tabs>
                <w:tab w:val="left" w:pos="851"/>
                <w:tab w:val="left" w:pos="1134"/>
                <w:tab w:val="left" w:pos="1276"/>
                <w:tab w:val="left" w:pos="1560"/>
              </w:tabs>
              <w:spacing w:after="120" w:line="360" w:lineRule="auto"/>
              <w:contextualSpacing/>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La articolul 27, alineatul (2) se modifică şi va avea următorul cuprins:</w:t>
            </w:r>
          </w:p>
          <w:p w14:paraId="41D66C15" w14:textId="231FF118" w:rsidR="00B27006" w:rsidRPr="006914F2" w:rsidRDefault="001521B3" w:rsidP="006914F2">
            <w:pPr>
              <w:spacing w:line="360" w:lineRule="auto"/>
              <w:jc w:val="both"/>
              <w:rPr>
                <w:rFonts w:ascii="Times New Roman" w:hAnsi="Times New Roman" w:cs="Times New Roman"/>
                <w:sz w:val="24"/>
                <w:szCs w:val="24"/>
              </w:rPr>
            </w:pPr>
            <w:r w:rsidRPr="006914F2">
              <w:rPr>
                <w:rFonts w:ascii="Times New Roman" w:eastAsia="Calibri" w:hAnsi="Times New Roman" w:cs="Times New Roman"/>
                <w:sz w:val="24"/>
                <w:szCs w:val="24"/>
                <w:lang w:val="en-US" w:eastAsia="en-US"/>
              </w:rPr>
              <w:t xml:space="preserve"> “</w:t>
            </w:r>
            <w:r w:rsidRPr="006914F2">
              <w:rPr>
                <w:rFonts w:ascii="Times New Roman" w:eastAsia="Calibri" w:hAnsi="Times New Roman" w:cs="Times New Roman"/>
                <w:sz w:val="24"/>
                <w:szCs w:val="24"/>
                <w:lang w:eastAsia="en-US"/>
              </w:rPr>
              <w:t xml:space="preserve">(2) Prin excepție de la prevederile alin. (1), în situația în care, pentru o zonă de rețea, furnizorul care activa ca FUI obligat nu mai este desemnat pentru o nouă perioadă de desemnare în calitate de FUI obligat, dar este desemnat în calitate de FUI opțional, clienţii casnici proprii din zona respectivă de rețea rămân în portofoliul acestuia și după intrarea în vigoare a deciziei de desemnare în calitate de FUI opțional, dacă nu își manifestă intenția de a trece la un FC, iar clienții noncasnici proprii în regim de SU din zona respectivă de rețea </w:t>
            </w:r>
            <w:r w:rsidRPr="006914F2">
              <w:rPr>
                <w:rFonts w:ascii="Times New Roman" w:eastAsia="Calibri" w:hAnsi="Times New Roman" w:cs="Times New Roman"/>
                <w:sz w:val="24"/>
                <w:szCs w:val="24"/>
                <w:lang w:eastAsia="en-US"/>
              </w:rPr>
              <w:lastRenderedPageBreak/>
              <w:t xml:space="preserve">rămân în portofoliul acestuia și după intrarea în vigoare a deciziei de desemnare în calitate de FUI opțional, dacă nu își manifestă intenția de a trece la un alt FUI </w:t>
            </w:r>
            <w:r w:rsidRPr="006914F2">
              <w:rPr>
                <w:rFonts w:ascii="Times New Roman" w:eastAsia="Calibri" w:hAnsi="Times New Roman" w:cs="Times New Roman"/>
                <w:color w:val="FF0000"/>
                <w:sz w:val="24"/>
                <w:szCs w:val="24"/>
                <w:lang w:eastAsia="en-US"/>
              </w:rPr>
              <w:t>optional</w:t>
            </w:r>
            <w:r w:rsidRPr="006914F2">
              <w:rPr>
                <w:rFonts w:ascii="Times New Roman" w:eastAsia="Calibri" w:hAnsi="Times New Roman" w:cs="Times New Roman"/>
                <w:sz w:val="24"/>
                <w:szCs w:val="24"/>
                <w:lang w:eastAsia="en-US"/>
              </w:rPr>
              <w:t xml:space="preserve"> din aceeaşi zonă de reţea sau la un FC.</w:t>
            </w:r>
          </w:p>
        </w:tc>
        <w:tc>
          <w:tcPr>
            <w:tcW w:w="2138" w:type="dxa"/>
          </w:tcPr>
          <w:p w14:paraId="6507236F" w14:textId="29975315" w:rsidR="00B27006" w:rsidRPr="006914F2" w:rsidRDefault="001521B3" w:rsidP="006914F2">
            <w:pPr>
              <w:spacing w:line="360" w:lineRule="auto"/>
              <w:jc w:val="both"/>
              <w:rPr>
                <w:rFonts w:ascii="Times New Roman" w:hAnsi="Times New Roman" w:cs="Times New Roman"/>
                <w:sz w:val="24"/>
                <w:szCs w:val="24"/>
              </w:rPr>
            </w:pPr>
            <w:r w:rsidRPr="006914F2">
              <w:rPr>
                <w:rFonts w:ascii="Times New Roman" w:eastAsia="Calibri" w:hAnsi="Times New Roman" w:cs="Times New Roman"/>
                <w:sz w:val="24"/>
                <w:szCs w:val="24"/>
                <w:lang w:val="en-US" w:eastAsia="en-US"/>
              </w:rPr>
              <w:lastRenderedPageBreak/>
              <w:t>Propunem completare,  in vederea armonizarii cu Art. 55</w:t>
            </w:r>
          </w:p>
        </w:tc>
        <w:tc>
          <w:tcPr>
            <w:tcW w:w="2693" w:type="dxa"/>
          </w:tcPr>
          <w:p w14:paraId="5E059348" w14:textId="77777777" w:rsidR="000E6660" w:rsidRPr="006914F2" w:rsidRDefault="001D2274"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t>Nu se acceptă</w:t>
            </w:r>
          </w:p>
          <w:p w14:paraId="5DE74119" w14:textId="1D243405" w:rsidR="001D2274" w:rsidRPr="006914F2" w:rsidRDefault="001D2274" w:rsidP="006914F2">
            <w:pPr>
              <w:spacing w:after="0" w:line="360" w:lineRule="auto"/>
              <w:jc w:val="both"/>
              <w:rPr>
                <w:rFonts w:ascii="Times New Roman" w:hAnsi="Times New Roman" w:cs="Times New Roman"/>
                <w:color w:val="FF0000"/>
                <w:sz w:val="24"/>
                <w:szCs w:val="24"/>
              </w:rPr>
            </w:pPr>
            <w:r w:rsidRPr="006914F2">
              <w:rPr>
                <w:rFonts w:ascii="Times New Roman" w:hAnsi="Times New Roman" w:cs="Times New Roman"/>
                <w:sz w:val="24"/>
                <w:szCs w:val="24"/>
              </w:rPr>
              <w:t>Clientul final noncasnic poate trece atât la FUI obligat cât şi la orice FUI opţ</w:t>
            </w:r>
            <w:r w:rsidR="004E161A" w:rsidRPr="006914F2">
              <w:rPr>
                <w:rFonts w:ascii="Times New Roman" w:hAnsi="Times New Roman" w:cs="Times New Roman"/>
                <w:sz w:val="24"/>
                <w:szCs w:val="24"/>
              </w:rPr>
              <w:t>ional.</w:t>
            </w:r>
          </w:p>
        </w:tc>
      </w:tr>
      <w:tr w:rsidR="00B27006" w:rsidRPr="006914F2" w14:paraId="66CF65A5" w14:textId="77777777" w:rsidTr="009B01E7">
        <w:tc>
          <w:tcPr>
            <w:tcW w:w="568" w:type="dxa"/>
            <w:shd w:val="clear" w:color="auto" w:fill="auto"/>
          </w:tcPr>
          <w:p w14:paraId="5EA0AA83" w14:textId="007FFE22" w:rsidR="00B27006" w:rsidRPr="00407462" w:rsidRDefault="00B27006" w:rsidP="006914F2">
            <w:pPr>
              <w:spacing w:after="0" w:line="360" w:lineRule="auto"/>
              <w:rPr>
                <w:rFonts w:ascii="Times New Roman" w:hAnsi="Times New Roman" w:cs="Times New Roman"/>
                <w:sz w:val="24"/>
                <w:szCs w:val="24"/>
              </w:rPr>
            </w:pPr>
          </w:p>
        </w:tc>
        <w:tc>
          <w:tcPr>
            <w:tcW w:w="851" w:type="dxa"/>
          </w:tcPr>
          <w:p w14:paraId="54BA5122" w14:textId="3210AA57" w:rsidR="00B27006" w:rsidRPr="009B3E8E" w:rsidRDefault="001521B3" w:rsidP="006914F2">
            <w:pPr>
              <w:spacing w:after="0" w:line="360" w:lineRule="auto"/>
              <w:rPr>
                <w:rFonts w:ascii="Times New Roman" w:hAnsi="Times New Roman" w:cs="Times New Roman"/>
                <w:sz w:val="24"/>
                <w:szCs w:val="24"/>
              </w:rPr>
            </w:pPr>
            <w:r w:rsidRPr="00407462">
              <w:rPr>
                <w:rFonts w:ascii="Times New Roman" w:hAnsi="Times New Roman" w:cs="Times New Roman"/>
                <w:sz w:val="24"/>
                <w:szCs w:val="24"/>
              </w:rPr>
              <w:t>10</w:t>
            </w:r>
          </w:p>
        </w:tc>
        <w:tc>
          <w:tcPr>
            <w:tcW w:w="3402" w:type="dxa"/>
          </w:tcPr>
          <w:p w14:paraId="19C64ADD" w14:textId="162BD123" w:rsidR="001521B3" w:rsidRPr="006914F2" w:rsidRDefault="001521B3" w:rsidP="00407462">
            <w:pPr>
              <w:tabs>
                <w:tab w:val="left" w:pos="851"/>
                <w:tab w:val="left" w:pos="1134"/>
                <w:tab w:val="left" w:pos="1276"/>
                <w:tab w:val="left" w:pos="1560"/>
              </w:tabs>
              <w:spacing w:after="0" w:line="360" w:lineRule="auto"/>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Articolul 33 se modifică şi va avea următorul cuprins:</w:t>
            </w:r>
          </w:p>
          <w:p w14:paraId="6732CFDB" w14:textId="77777777" w:rsidR="001521B3" w:rsidRPr="006914F2" w:rsidRDefault="001521B3" w:rsidP="00407462">
            <w:pPr>
              <w:tabs>
                <w:tab w:val="left" w:pos="851"/>
                <w:tab w:val="left" w:pos="1134"/>
                <w:tab w:val="left" w:pos="1276"/>
                <w:tab w:val="left" w:pos="1560"/>
              </w:tabs>
              <w:spacing w:after="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val="en-US" w:eastAsia="en-US"/>
              </w:rPr>
              <w:t>“</w:t>
            </w:r>
            <w:r w:rsidRPr="006914F2">
              <w:rPr>
                <w:rFonts w:ascii="Times New Roman" w:eastAsia="Calibri" w:hAnsi="Times New Roman" w:cs="Times New Roman"/>
                <w:sz w:val="24"/>
                <w:szCs w:val="24"/>
                <w:lang w:eastAsia="en-US"/>
              </w:rPr>
              <w:t>Art. 33.</w:t>
            </w:r>
            <w:r w:rsidRPr="006914F2">
              <w:rPr>
                <w:rFonts w:ascii="Times New Roman" w:eastAsia="Calibri" w:hAnsi="Times New Roman" w:cs="Times New Roman"/>
                <w:sz w:val="24"/>
                <w:szCs w:val="24"/>
                <w:lang w:eastAsia="en-US"/>
              </w:rPr>
              <w:tab/>
              <w:t xml:space="preserve">- În perioada  cuprinsă între data transferului clienţilor finali de la vechiul FUI obligat la noul FUI obligat şi data intrării în vigoare a tarifelor reglementate aplicate de către FUI obligat în următoarea perioadă, noul FUI </w:t>
            </w:r>
            <w:r w:rsidRPr="006914F2">
              <w:rPr>
                <w:rFonts w:ascii="Times New Roman" w:eastAsia="Calibri" w:hAnsi="Times New Roman" w:cs="Times New Roman"/>
                <w:sz w:val="24"/>
                <w:szCs w:val="24"/>
                <w:lang w:eastAsia="en-US"/>
              </w:rPr>
              <w:lastRenderedPageBreak/>
              <w:t>obligat va aplica  tarifele aprobate pentru vechiul FUI obligat, în vigoare la data transferului.”</w:t>
            </w:r>
          </w:p>
          <w:p w14:paraId="29ED2009" w14:textId="77777777" w:rsidR="00B27006" w:rsidRPr="006914F2" w:rsidRDefault="00B27006" w:rsidP="006914F2">
            <w:pPr>
              <w:spacing w:line="360" w:lineRule="auto"/>
              <w:jc w:val="both"/>
              <w:rPr>
                <w:rFonts w:ascii="Times New Roman" w:hAnsi="Times New Roman" w:cs="Times New Roman"/>
                <w:sz w:val="24"/>
                <w:szCs w:val="24"/>
              </w:rPr>
            </w:pPr>
          </w:p>
        </w:tc>
        <w:tc>
          <w:tcPr>
            <w:tcW w:w="1842" w:type="dxa"/>
          </w:tcPr>
          <w:p w14:paraId="08F2C566" w14:textId="34DDF6EE" w:rsidR="00B27006" w:rsidRPr="006914F2" w:rsidRDefault="005D77D6" w:rsidP="006914F2">
            <w:pPr>
              <w:spacing w:after="0" w:line="360" w:lineRule="auto"/>
              <w:jc w:val="both"/>
              <w:rPr>
                <w:rFonts w:ascii="Times New Roman" w:hAnsi="Times New Roman" w:cs="Times New Roman"/>
                <w:color w:val="002060"/>
                <w:sz w:val="24"/>
                <w:szCs w:val="24"/>
              </w:rPr>
            </w:pPr>
            <w:r w:rsidRPr="006914F2">
              <w:rPr>
                <w:rFonts w:ascii="Times New Roman" w:hAnsi="Times New Roman" w:cs="Times New Roman"/>
                <w:color w:val="002060"/>
                <w:sz w:val="24"/>
                <w:szCs w:val="24"/>
              </w:rPr>
              <w:lastRenderedPageBreak/>
              <w:t>Enel Energie/Enel Energie Muntenia</w:t>
            </w:r>
          </w:p>
        </w:tc>
        <w:tc>
          <w:tcPr>
            <w:tcW w:w="4111" w:type="dxa"/>
          </w:tcPr>
          <w:p w14:paraId="0D19C536" w14:textId="77777777" w:rsidR="001521B3" w:rsidRPr="006914F2" w:rsidRDefault="001521B3" w:rsidP="006914F2">
            <w:pPr>
              <w:tabs>
                <w:tab w:val="left" w:pos="851"/>
                <w:tab w:val="left" w:pos="1134"/>
                <w:tab w:val="left" w:pos="1276"/>
                <w:tab w:val="left" w:pos="1560"/>
              </w:tabs>
              <w:spacing w:after="0" w:line="360" w:lineRule="auto"/>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Articolul 33 se modifică şi va avea următorul cuprins:</w:t>
            </w:r>
          </w:p>
          <w:p w14:paraId="30AF60BD" w14:textId="77777777" w:rsidR="001521B3" w:rsidRPr="006914F2" w:rsidRDefault="001521B3" w:rsidP="006914F2">
            <w:pPr>
              <w:tabs>
                <w:tab w:val="left" w:pos="851"/>
                <w:tab w:val="left" w:pos="1134"/>
                <w:tab w:val="left" w:pos="1276"/>
                <w:tab w:val="left" w:pos="1560"/>
              </w:tabs>
              <w:spacing w:after="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val="en-US" w:eastAsia="en-US"/>
              </w:rPr>
              <w:t>“</w:t>
            </w:r>
            <w:r w:rsidRPr="006914F2">
              <w:rPr>
                <w:rFonts w:ascii="Times New Roman" w:eastAsia="Calibri" w:hAnsi="Times New Roman" w:cs="Times New Roman"/>
                <w:sz w:val="24"/>
                <w:szCs w:val="24"/>
                <w:lang w:eastAsia="en-US"/>
              </w:rPr>
              <w:t>Art. 33.</w:t>
            </w:r>
            <w:r w:rsidRPr="006914F2">
              <w:rPr>
                <w:rFonts w:ascii="Times New Roman" w:eastAsia="Calibri" w:hAnsi="Times New Roman" w:cs="Times New Roman"/>
                <w:sz w:val="24"/>
                <w:szCs w:val="24"/>
                <w:lang w:eastAsia="en-US"/>
              </w:rPr>
              <w:tab/>
              <w:t xml:space="preserve">- În perioada  cuprinsă între data transferului clienţilor finali de la vechiul FUI obligat la noul FUI obligat şi data intrării în vigoare a tarifelor reglementate aplicate de către FUI obligat în următoarea perioadă, noul FUI obligat </w:t>
            </w:r>
            <w:r w:rsidRPr="006914F2">
              <w:rPr>
                <w:rFonts w:ascii="Times New Roman" w:eastAsia="Calibri" w:hAnsi="Times New Roman" w:cs="Times New Roman"/>
                <w:color w:val="FF0000"/>
                <w:sz w:val="24"/>
                <w:szCs w:val="24"/>
                <w:lang w:eastAsia="en-US"/>
              </w:rPr>
              <w:t xml:space="preserve">va prelua cantitatile de energie </w:t>
            </w:r>
            <w:r w:rsidRPr="006914F2">
              <w:rPr>
                <w:rFonts w:ascii="Times New Roman" w:eastAsia="Calibri" w:hAnsi="Times New Roman" w:cs="Times New Roman"/>
                <w:color w:val="FF0000"/>
                <w:sz w:val="24"/>
                <w:szCs w:val="24"/>
                <w:lang w:eastAsia="en-US"/>
              </w:rPr>
              <w:lastRenderedPageBreak/>
              <w:t xml:space="preserve">electrica vandute de producatori la preturi reglementate stabilite prin Deciziile ANRE  corespunzatoare pentru vechiul FUI obligat si </w:t>
            </w:r>
            <w:r w:rsidRPr="006914F2">
              <w:rPr>
                <w:rFonts w:ascii="Times New Roman" w:eastAsia="Calibri" w:hAnsi="Times New Roman" w:cs="Times New Roman"/>
                <w:sz w:val="24"/>
                <w:szCs w:val="24"/>
                <w:lang w:eastAsia="en-US"/>
              </w:rPr>
              <w:t>va aplica  tarifele aprobate pentru vechiul FUI obligat, în vigoare la data transferului.</w:t>
            </w:r>
          </w:p>
          <w:p w14:paraId="531F0E5F" w14:textId="77777777" w:rsidR="001521B3" w:rsidRPr="006914F2" w:rsidRDefault="001521B3" w:rsidP="006914F2">
            <w:pPr>
              <w:tabs>
                <w:tab w:val="left" w:pos="851"/>
                <w:tab w:val="left" w:pos="1134"/>
                <w:tab w:val="left" w:pos="1276"/>
                <w:tab w:val="left" w:pos="1560"/>
              </w:tabs>
              <w:spacing w:after="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color w:val="FF0000"/>
                <w:sz w:val="24"/>
                <w:szCs w:val="24"/>
                <w:lang w:eastAsia="en-US"/>
              </w:rPr>
              <w:t xml:space="preserve">ANRE suplimenteaza veniturile noului FUI obligat cu valoarea achitata de catre noul FUI ob vechiului FUI ob, in baza acordului incheiat intre cele doua parti. </w:t>
            </w:r>
            <w:r w:rsidRPr="006914F2">
              <w:rPr>
                <w:rFonts w:ascii="Times New Roman" w:eastAsia="Calibri" w:hAnsi="Times New Roman" w:cs="Times New Roman"/>
                <w:sz w:val="24"/>
                <w:szCs w:val="24"/>
                <w:lang w:eastAsia="en-US"/>
              </w:rPr>
              <w:t>”</w:t>
            </w:r>
          </w:p>
          <w:p w14:paraId="648BA282" w14:textId="77777777" w:rsidR="00B27006" w:rsidRPr="006914F2" w:rsidRDefault="00B27006" w:rsidP="006914F2">
            <w:pPr>
              <w:spacing w:line="360" w:lineRule="auto"/>
              <w:jc w:val="both"/>
              <w:rPr>
                <w:rFonts w:ascii="Times New Roman" w:hAnsi="Times New Roman" w:cs="Times New Roman"/>
                <w:sz w:val="24"/>
                <w:szCs w:val="24"/>
              </w:rPr>
            </w:pPr>
          </w:p>
        </w:tc>
        <w:tc>
          <w:tcPr>
            <w:tcW w:w="2138" w:type="dxa"/>
          </w:tcPr>
          <w:p w14:paraId="2CC34C7A" w14:textId="0CADC242" w:rsidR="001521B3" w:rsidRPr="006914F2" w:rsidRDefault="001521B3" w:rsidP="006914F2">
            <w:pPr>
              <w:spacing w:line="360" w:lineRule="auto"/>
              <w:jc w:val="both"/>
              <w:rPr>
                <w:rFonts w:ascii="Times New Roman" w:eastAsia="Calibri" w:hAnsi="Times New Roman" w:cs="Times New Roman"/>
                <w:sz w:val="24"/>
                <w:szCs w:val="24"/>
                <w:lang w:val="en-US" w:eastAsia="en-US"/>
              </w:rPr>
            </w:pPr>
            <w:r w:rsidRPr="006914F2">
              <w:rPr>
                <w:rFonts w:ascii="Times New Roman" w:eastAsia="Calibri" w:hAnsi="Times New Roman" w:cs="Times New Roman"/>
                <w:sz w:val="24"/>
                <w:szCs w:val="24"/>
                <w:lang w:val="en-US" w:eastAsia="en-US"/>
              </w:rPr>
              <w:lastRenderedPageBreak/>
              <w:t>Completari necesare pentru corelare cu prevederile din Ord. 217 / art.14 si art.</w:t>
            </w:r>
            <w:r w:rsidR="009829CC" w:rsidRPr="006914F2">
              <w:rPr>
                <w:rFonts w:ascii="Times New Roman" w:eastAsia="Calibri" w:hAnsi="Times New Roman" w:cs="Times New Roman"/>
                <w:sz w:val="24"/>
                <w:szCs w:val="24"/>
                <w:lang w:val="en-US" w:eastAsia="en-US"/>
              </w:rPr>
              <w:t xml:space="preserve"> 15,</w:t>
            </w:r>
            <w:r w:rsidRPr="006914F2">
              <w:rPr>
                <w:rFonts w:ascii="Times New Roman" w:eastAsia="Calibri" w:hAnsi="Times New Roman" w:cs="Times New Roman"/>
                <w:sz w:val="24"/>
                <w:szCs w:val="24"/>
                <w:lang w:val="en-US" w:eastAsia="en-US"/>
              </w:rPr>
              <w:t>aplicabile pentru situatia desemnarii unui nou FUI Ob.</w:t>
            </w:r>
          </w:p>
          <w:p w14:paraId="5B59B877" w14:textId="77777777" w:rsidR="001521B3" w:rsidRPr="006914F2" w:rsidRDefault="001521B3" w:rsidP="006914F2">
            <w:pPr>
              <w:spacing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val="en-US" w:eastAsia="en-US"/>
              </w:rPr>
              <w:lastRenderedPageBreak/>
              <w:t xml:space="preserve">Precizam ca pentru a asigura un echilibru intre </w:t>
            </w:r>
            <w:r w:rsidRPr="006914F2">
              <w:rPr>
                <w:rFonts w:ascii="Times New Roman" w:eastAsia="Calibri" w:hAnsi="Times New Roman" w:cs="Times New Roman"/>
                <w:sz w:val="24"/>
                <w:szCs w:val="24"/>
                <w:u w:val="single"/>
                <w:lang w:val="en-US" w:eastAsia="en-US"/>
              </w:rPr>
              <w:t>veniturile</w:t>
            </w:r>
            <w:r w:rsidRPr="006914F2">
              <w:rPr>
                <w:rFonts w:ascii="Times New Roman" w:eastAsia="Calibri" w:hAnsi="Times New Roman" w:cs="Times New Roman"/>
                <w:sz w:val="24"/>
                <w:szCs w:val="24"/>
                <w:lang w:val="en-US" w:eastAsia="en-US"/>
              </w:rPr>
              <w:t xml:space="preserve"> realizate de catre noul FUI obligat prin preluarea/aplicarea  tarifelor reglementate  de la vechiul FUI obligat, si </w:t>
            </w:r>
            <w:r w:rsidRPr="006914F2">
              <w:rPr>
                <w:rFonts w:ascii="Times New Roman" w:eastAsia="Calibri" w:hAnsi="Times New Roman" w:cs="Times New Roman"/>
                <w:sz w:val="24"/>
                <w:szCs w:val="24"/>
                <w:u w:val="single"/>
                <w:lang w:val="en-US" w:eastAsia="en-US"/>
              </w:rPr>
              <w:t>costurile aferente achizitiei de energie</w:t>
            </w:r>
            <w:r w:rsidRPr="006914F2">
              <w:rPr>
                <w:rFonts w:ascii="Times New Roman" w:eastAsia="Calibri" w:hAnsi="Times New Roman" w:cs="Times New Roman"/>
                <w:sz w:val="24"/>
                <w:szCs w:val="24"/>
                <w:lang w:val="en-US" w:eastAsia="en-US"/>
              </w:rPr>
              <w:t xml:space="preserve"> pentru clientii casnici preluati , apreciem ca este necesar ca noul FUI ob sa preia si </w:t>
            </w:r>
            <w:r w:rsidRPr="006914F2">
              <w:rPr>
                <w:rFonts w:ascii="Times New Roman" w:eastAsia="Calibri" w:hAnsi="Times New Roman" w:cs="Times New Roman"/>
                <w:sz w:val="24"/>
                <w:szCs w:val="24"/>
                <w:lang w:eastAsia="en-US"/>
              </w:rPr>
              <w:t xml:space="preserve">cantitatile de energie electrica vandute de producatori la </w:t>
            </w:r>
            <w:r w:rsidRPr="006914F2">
              <w:rPr>
                <w:rFonts w:ascii="Times New Roman" w:eastAsia="Calibri" w:hAnsi="Times New Roman" w:cs="Times New Roman"/>
                <w:sz w:val="24"/>
                <w:szCs w:val="24"/>
                <w:lang w:eastAsia="en-US"/>
              </w:rPr>
              <w:lastRenderedPageBreak/>
              <w:t>preturi reglementate stabilite prin Deciziile ANRE  corespunzatoare pentru vechiul FUI obligat.</w:t>
            </w:r>
          </w:p>
          <w:p w14:paraId="1C068666" w14:textId="77777777" w:rsidR="001521B3" w:rsidRPr="006914F2" w:rsidRDefault="001521B3" w:rsidP="006914F2">
            <w:pPr>
              <w:spacing w:line="360" w:lineRule="auto"/>
              <w:jc w:val="both"/>
              <w:rPr>
                <w:rFonts w:ascii="Times New Roman" w:eastAsia="Calibri" w:hAnsi="Times New Roman" w:cs="Times New Roman"/>
                <w:sz w:val="24"/>
                <w:szCs w:val="24"/>
                <w:lang w:val="en-US" w:eastAsia="en-US"/>
              </w:rPr>
            </w:pPr>
            <w:r w:rsidRPr="006914F2">
              <w:rPr>
                <w:rFonts w:ascii="Times New Roman" w:eastAsia="Calibri" w:hAnsi="Times New Roman" w:cs="Times New Roman"/>
                <w:sz w:val="24"/>
                <w:szCs w:val="24"/>
                <w:lang w:eastAsia="en-US"/>
              </w:rPr>
              <w:t xml:space="preserve">In caz contrar, noul FUI ob ar inregistra pierderi </w:t>
            </w:r>
            <w:r w:rsidRPr="006914F2">
              <w:rPr>
                <w:rFonts w:ascii="Times New Roman" w:eastAsia="Calibri" w:hAnsi="Times New Roman" w:cs="Times New Roman"/>
                <w:sz w:val="24"/>
                <w:szCs w:val="24"/>
                <w:lang w:val="en-US" w:eastAsia="en-US"/>
              </w:rPr>
              <w:t xml:space="preserve"> generate de aceasta preluare a clientilor casnici , ca effect al imposibilitatii de a anticipa, prognoza si achizitiona cantitatile de energie pentru acoperirea necesarului de </w:t>
            </w:r>
            <w:r w:rsidRPr="006914F2">
              <w:rPr>
                <w:rFonts w:ascii="Times New Roman" w:eastAsia="Calibri" w:hAnsi="Times New Roman" w:cs="Times New Roman"/>
                <w:sz w:val="24"/>
                <w:szCs w:val="24"/>
                <w:lang w:val="en-US" w:eastAsia="en-US"/>
              </w:rPr>
              <w:lastRenderedPageBreak/>
              <w:t xml:space="preserve">pentru clientii vechiului FUIob, urmand sa achizitioneze aceste cantitati din piata. </w:t>
            </w:r>
          </w:p>
          <w:p w14:paraId="415EB060" w14:textId="77777777" w:rsidR="001521B3" w:rsidRPr="006914F2" w:rsidRDefault="001521B3" w:rsidP="006914F2">
            <w:pPr>
              <w:spacing w:line="360" w:lineRule="auto"/>
              <w:jc w:val="both"/>
              <w:rPr>
                <w:rFonts w:ascii="Times New Roman" w:eastAsia="Calibri" w:hAnsi="Times New Roman" w:cs="Times New Roman"/>
                <w:sz w:val="24"/>
                <w:szCs w:val="24"/>
                <w:lang w:val="en-US" w:eastAsia="en-US"/>
              </w:rPr>
            </w:pPr>
            <w:r w:rsidRPr="006914F2">
              <w:rPr>
                <w:rFonts w:ascii="Times New Roman" w:eastAsia="Calibri" w:hAnsi="Times New Roman" w:cs="Times New Roman"/>
                <w:sz w:val="24"/>
                <w:szCs w:val="24"/>
                <w:lang w:val="en-US" w:eastAsia="en-US"/>
              </w:rPr>
              <w:t>In plus, apreciem ca sunt necesare prevederi specific si pentru preluarea clientilor inactivi si SU de la vechiul FUIob.</w:t>
            </w:r>
          </w:p>
          <w:p w14:paraId="5120220C" w14:textId="09C7FD09" w:rsidR="00B27006" w:rsidRPr="006914F2" w:rsidRDefault="00B27006" w:rsidP="006914F2">
            <w:pPr>
              <w:spacing w:line="360" w:lineRule="auto"/>
              <w:jc w:val="both"/>
              <w:rPr>
                <w:rFonts w:ascii="Times New Roman" w:hAnsi="Times New Roman" w:cs="Times New Roman"/>
                <w:sz w:val="24"/>
                <w:szCs w:val="24"/>
              </w:rPr>
            </w:pPr>
          </w:p>
        </w:tc>
        <w:tc>
          <w:tcPr>
            <w:tcW w:w="2693" w:type="dxa"/>
          </w:tcPr>
          <w:p w14:paraId="74004764" w14:textId="77777777" w:rsidR="00843EF9" w:rsidRPr="006914F2" w:rsidRDefault="004E161A"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lastRenderedPageBreak/>
              <w:t>Nu se acceptă</w:t>
            </w:r>
          </w:p>
          <w:p w14:paraId="08E19397" w14:textId="15D041EA" w:rsidR="004E161A" w:rsidRPr="006914F2" w:rsidRDefault="004E161A"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t xml:space="preserve">Referirea la cantităţile de energie electrică </w:t>
            </w:r>
            <w:r w:rsidRPr="006914F2">
              <w:rPr>
                <w:rFonts w:ascii="Times New Roman" w:hAnsi="Times New Roman" w:cs="Times New Roman"/>
                <w:sz w:val="24"/>
                <w:szCs w:val="24"/>
                <w:lang w:val="en-US"/>
              </w:rPr>
              <w:t>“preluate” de c</w:t>
            </w:r>
            <w:r w:rsidRPr="006914F2">
              <w:rPr>
                <w:rFonts w:ascii="Times New Roman" w:hAnsi="Times New Roman" w:cs="Times New Roman"/>
                <w:sz w:val="24"/>
                <w:szCs w:val="24"/>
              </w:rPr>
              <w:t xml:space="preserve">ătre noul FUI obligat de la vechiul FUI obligat nu face obiectul prezentului regulament. </w:t>
            </w:r>
          </w:p>
          <w:p w14:paraId="717D788F" w14:textId="5348F910" w:rsidR="00E008F5" w:rsidRPr="006914F2" w:rsidRDefault="00A7729B"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lastRenderedPageBreak/>
              <w:t>Referitor la veniturile noului FUI obligat, considerăm că nu este necesar a relua, în prezentul regulament, prevederile art.14 şi art.15 din Ordinul preşedintelui ANRE nr.217/2019.</w:t>
            </w:r>
          </w:p>
          <w:p w14:paraId="58C709CA" w14:textId="4A49B640" w:rsidR="004E161A" w:rsidRPr="006914F2" w:rsidRDefault="004E161A" w:rsidP="006914F2">
            <w:pPr>
              <w:spacing w:after="0" w:line="360" w:lineRule="auto"/>
              <w:jc w:val="both"/>
              <w:rPr>
                <w:rFonts w:ascii="Times New Roman" w:hAnsi="Times New Roman" w:cs="Times New Roman"/>
                <w:color w:val="FF0000"/>
                <w:sz w:val="24"/>
                <w:szCs w:val="24"/>
              </w:rPr>
            </w:pPr>
          </w:p>
        </w:tc>
      </w:tr>
      <w:tr w:rsidR="00B27006" w:rsidRPr="006914F2" w14:paraId="3473EE3C" w14:textId="77777777" w:rsidTr="009B01E7">
        <w:tc>
          <w:tcPr>
            <w:tcW w:w="568" w:type="dxa"/>
            <w:shd w:val="clear" w:color="auto" w:fill="auto"/>
          </w:tcPr>
          <w:p w14:paraId="3D7B4DEC" w14:textId="3C4CA718" w:rsidR="00B27006" w:rsidRPr="00407462" w:rsidRDefault="00B27006" w:rsidP="006914F2">
            <w:pPr>
              <w:spacing w:after="0" w:line="360" w:lineRule="auto"/>
              <w:rPr>
                <w:rFonts w:ascii="Times New Roman" w:hAnsi="Times New Roman" w:cs="Times New Roman"/>
                <w:sz w:val="24"/>
                <w:szCs w:val="24"/>
              </w:rPr>
            </w:pPr>
          </w:p>
        </w:tc>
        <w:tc>
          <w:tcPr>
            <w:tcW w:w="851" w:type="dxa"/>
          </w:tcPr>
          <w:p w14:paraId="3E692E8D" w14:textId="10234043" w:rsidR="00B27006" w:rsidRPr="009B3E8E" w:rsidRDefault="001521B3" w:rsidP="006914F2">
            <w:pPr>
              <w:spacing w:after="0" w:line="360" w:lineRule="auto"/>
              <w:rPr>
                <w:rFonts w:ascii="Times New Roman" w:hAnsi="Times New Roman" w:cs="Times New Roman"/>
                <w:sz w:val="24"/>
                <w:szCs w:val="24"/>
              </w:rPr>
            </w:pPr>
            <w:r w:rsidRPr="00407462">
              <w:rPr>
                <w:rFonts w:ascii="Times New Roman" w:hAnsi="Times New Roman" w:cs="Times New Roman"/>
                <w:sz w:val="24"/>
                <w:szCs w:val="24"/>
              </w:rPr>
              <w:t>14</w:t>
            </w:r>
          </w:p>
        </w:tc>
        <w:tc>
          <w:tcPr>
            <w:tcW w:w="3402" w:type="dxa"/>
          </w:tcPr>
          <w:p w14:paraId="10E3CD04" w14:textId="77777777" w:rsidR="001521B3" w:rsidRPr="006914F2" w:rsidRDefault="001521B3" w:rsidP="00407462">
            <w:pPr>
              <w:tabs>
                <w:tab w:val="left" w:pos="851"/>
                <w:tab w:val="left" w:pos="1134"/>
                <w:tab w:val="left" w:pos="1276"/>
                <w:tab w:val="left" w:pos="1560"/>
              </w:tabs>
              <w:spacing w:after="120" w:line="360" w:lineRule="auto"/>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La articolul 48, după alineatul (3) se introduce un nou alineat, alineatul (3</w:t>
            </w:r>
            <w:r w:rsidRPr="006914F2">
              <w:rPr>
                <w:rFonts w:ascii="Times New Roman" w:eastAsia="Calibri" w:hAnsi="Times New Roman" w:cs="Times New Roman"/>
                <w:b/>
                <w:sz w:val="24"/>
                <w:szCs w:val="24"/>
                <w:vertAlign w:val="superscript"/>
                <w:lang w:eastAsia="en-US"/>
              </w:rPr>
              <w:t>1</w:t>
            </w:r>
            <w:r w:rsidRPr="006914F2">
              <w:rPr>
                <w:rFonts w:ascii="Times New Roman" w:eastAsia="Calibri" w:hAnsi="Times New Roman" w:cs="Times New Roman"/>
                <w:b/>
                <w:sz w:val="24"/>
                <w:szCs w:val="24"/>
                <w:lang w:eastAsia="en-US"/>
              </w:rPr>
              <w:t>), cu următorul cuprins:</w:t>
            </w:r>
          </w:p>
          <w:p w14:paraId="0E3CD704" w14:textId="77777777" w:rsidR="001521B3" w:rsidRPr="006914F2" w:rsidRDefault="001521B3" w:rsidP="00407462">
            <w:pPr>
              <w:tabs>
                <w:tab w:val="left" w:pos="851"/>
                <w:tab w:val="left" w:pos="1134"/>
                <w:tab w:val="left" w:pos="1276"/>
                <w:tab w:val="left" w:pos="1560"/>
              </w:tabs>
              <w:spacing w:after="120" w:line="360" w:lineRule="auto"/>
              <w:contextualSpacing/>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val="en-US" w:eastAsia="en-US"/>
              </w:rPr>
              <w:t>“</w:t>
            </w:r>
            <w:r w:rsidRPr="006914F2">
              <w:rPr>
                <w:rFonts w:ascii="Times New Roman" w:eastAsia="Calibri" w:hAnsi="Times New Roman" w:cs="Times New Roman"/>
                <w:sz w:val="24"/>
                <w:szCs w:val="24"/>
                <w:lang w:eastAsia="en-US"/>
              </w:rPr>
              <w:t>(3</w:t>
            </w:r>
            <w:r w:rsidRPr="006914F2">
              <w:rPr>
                <w:rFonts w:ascii="Times New Roman" w:eastAsia="Calibri" w:hAnsi="Times New Roman" w:cs="Times New Roman"/>
                <w:sz w:val="24"/>
                <w:szCs w:val="24"/>
                <w:vertAlign w:val="superscript"/>
                <w:lang w:eastAsia="en-US"/>
              </w:rPr>
              <w:t>1</w:t>
            </w:r>
            <w:r w:rsidRPr="006914F2">
              <w:rPr>
                <w:rFonts w:ascii="Times New Roman" w:eastAsia="Calibri" w:hAnsi="Times New Roman" w:cs="Times New Roman"/>
                <w:sz w:val="24"/>
                <w:szCs w:val="24"/>
                <w:lang w:eastAsia="en-US"/>
              </w:rPr>
              <w:t xml:space="preserve">) Sumele prevăzute la alin. (3) aferente clienţilor la tarife </w:t>
            </w:r>
            <w:r w:rsidRPr="006914F2">
              <w:rPr>
                <w:rFonts w:ascii="Times New Roman" w:eastAsia="Calibri" w:hAnsi="Times New Roman" w:cs="Times New Roman"/>
                <w:sz w:val="24"/>
                <w:szCs w:val="24"/>
                <w:lang w:eastAsia="en-US"/>
              </w:rPr>
              <w:lastRenderedPageBreak/>
              <w:t>reglementate se iau în considerare ca venituri în calculul corecţiei de tarif pentru perioada de aplicare în care s-a realizat preluarea clienţilor finali.”</w:t>
            </w:r>
          </w:p>
          <w:p w14:paraId="5C1B0686" w14:textId="77777777" w:rsidR="00B27006" w:rsidRPr="006914F2" w:rsidRDefault="00B27006" w:rsidP="006914F2">
            <w:pPr>
              <w:spacing w:line="360" w:lineRule="auto"/>
              <w:jc w:val="both"/>
              <w:rPr>
                <w:rFonts w:ascii="Times New Roman" w:hAnsi="Times New Roman" w:cs="Times New Roman"/>
                <w:sz w:val="24"/>
                <w:szCs w:val="24"/>
              </w:rPr>
            </w:pPr>
          </w:p>
        </w:tc>
        <w:tc>
          <w:tcPr>
            <w:tcW w:w="1842" w:type="dxa"/>
          </w:tcPr>
          <w:p w14:paraId="13D61D1F" w14:textId="1A49A04B" w:rsidR="00B27006" w:rsidRPr="006914F2" w:rsidRDefault="005D77D6" w:rsidP="006914F2">
            <w:pPr>
              <w:spacing w:after="0" w:line="360" w:lineRule="auto"/>
              <w:jc w:val="both"/>
              <w:rPr>
                <w:rFonts w:ascii="Times New Roman" w:hAnsi="Times New Roman" w:cs="Times New Roman"/>
                <w:color w:val="002060"/>
                <w:sz w:val="24"/>
                <w:szCs w:val="24"/>
              </w:rPr>
            </w:pPr>
            <w:r w:rsidRPr="006914F2">
              <w:rPr>
                <w:rFonts w:ascii="Times New Roman" w:hAnsi="Times New Roman" w:cs="Times New Roman"/>
                <w:color w:val="002060"/>
                <w:sz w:val="24"/>
                <w:szCs w:val="24"/>
              </w:rPr>
              <w:lastRenderedPageBreak/>
              <w:t>Enel Energie/Enel Energie Muntenia</w:t>
            </w:r>
          </w:p>
        </w:tc>
        <w:tc>
          <w:tcPr>
            <w:tcW w:w="4111" w:type="dxa"/>
          </w:tcPr>
          <w:p w14:paraId="7C6776AA" w14:textId="77777777" w:rsidR="001521B3" w:rsidRPr="006914F2" w:rsidRDefault="001521B3" w:rsidP="006914F2">
            <w:pPr>
              <w:tabs>
                <w:tab w:val="left" w:pos="851"/>
                <w:tab w:val="left" w:pos="1134"/>
                <w:tab w:val="left" w:pos="1276"/>
                <w:tab w:val="left" w:pos="1560"/>
              </w:tabs>
              <w:spacing w:after="120" w:line="360" w:lineRule="auto"/>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La articolul 48, după alineatul (3) se introduce un nou alineat, alineatul (3</w:t>
            </w:r>
            <w:r w:rsidRPr="006914F2">
              <w:rPr>
                <w:rFonts w:ascii="Times New Roman" w:eastAsia="Calibri" w:hAnsi="Times New Roman" w:cs="Times New Roman"/>
                <w:b/>
                <w:sz w:val="24"/>
                <w:szCs w:val="24"/>
                <w:vertAlign w:val="superscript"/>
                <w:lang w:eastAsia="en-US"/>
              </w:rPr>
              <w:t>1</w:t>
            </w:r>
            <w:r w:rsidRPr="006914F2">
              <w:rPr>
                <w:rFonts w:ascii="Times New Roman" w:eastAsia="Calibri" w:hAnsi="Times New Roman" w:cs="Times New Roman"/>
                <w:b/>
                <w:sz w:val="24"/>
                <w:szCs w:val="24"/>
                <w:lang w:eastAsia="en-US"/>
              </w:rPr>
              <w:t>), cu următorul cuprins:</w:t>
            </w:r>
          </w:p>
          <w:p w14:paraId="284045AE" w14:textId="77777777" w:rsidR="001521B3" w:rsidRPr="006914F2" w:rsidRDefault="001521B3" w:rsidP="006914F2">
            <w:pPr>
              <w:tabs>
                <w:tab w:val="left" w:pos="851"/>
                <w:tab w:val="left" w:pos="1134"/>
                <w:tab w:val="left" w:pos="1276"/>
                <w:tab w:val="left" w:pos="1560"/>
              </w:tabs>
              <w:spacing w:after="120" w:line="360" w:lineRule="auto"/>
              <w:contextualSpacing/>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val="en-US" w:eastAsia="en-US"/>
              </w:rPr>
              <w:t>“</w:t>
            </w:r>
            <w:r w:rsidRPr="006914F2">
              <w:rPr>
                <w:rFonts w:ascii="Times New Roman" w:eastAsia="Calibri" w:hAnsi="Times New Roman" w:cs="Times New Roman"/>
                <w:sz w:val="24"/>
                <w:szCs w:val="24"/>
                <w:lang w:eastAsia="en-US"/>
              </w:rPr>
              <w:t>(3</w:t>
            </w:r>
            <w:r w:rsidRPr="006914F2">
              <w:rPr>
                <w:rFonts w:ascii="Times New Roman" w:eastAsia="Calibri" w:hAnsi="Times New Roman" w:cs="Times New Roman"/>
                <w:sz w:val="24"/>
                <w:szCs w:val="24"/>
                <w:vertAlign w:val="superscript"/>
                <w:lang w:eastAsia="en-US"/>
              </w:rPr>
              <w:t>1</w:t>
            </w:r>
            <w:r w:rsidRPr="006914F2">
              <w:rPr>
                <w:rFonts w:ascii="Times New Roman" w:eastAsia="Calibri" w:hAnsi="Times New Roman" w:cs="Times New Roman"/>
                <w:color w:val="FF0000"/>
                <w:sz w:val="24"/>
                <w:szCs w:val="24"/>
                <w:lang w:eastAsia="en-US"/>
              </w:rPr>
              <w:t xml:space="preserve">) Soldul dintre costurile suplimentare inregistrate de catre FUI obligat aferente preluarii clientilor de la </w:t>
            </w:r>
            <w:r w:rsidRPr="006914F2">
              <w:rPr>
                <w:rFonts w:ascii="Times New Roman" w:eastAsia="Calibri" w:hAnsi="Times New Roman" w:cs="Times New Roman"/>
                <w:color w:val="FF0000"/>
                <w:sz w:val="24"/>
                <w:szCs w:val="24"/>
                <w:lang w:eastAsia="en-US"/>
              </w:rPr>
              <w:lastRenderedPageBreak/>
              <w:t xml:space="preserve">FUI optional si </w:t>
            </w:r>
            <w:r w:rsidRPr="006914F2">
              <w:rPr>
                <w:rFonts w:ascii="Times New Roman" w:eastAsia="Calibri" w:hAnsi="Times New Roman" w:cs="Times New Roman"/>
                <w:sz w:val="24"/>
                <w:szCs w:val="24"/>
                <w:lang w:eastAsia="en-US"/>
              </w:rPr>
              <w:t xml:space="preserve">sumele prevăzute la alin. (3) aferente clienţilor la tarife reglementate se iau în considerare </w:t>
            </w:r>
            <w:r w:rsidRPr="006914F2">
              <w:rPr>
                <w:rFonts w:ascii="Times New Roman" w:eastAsia="Calibri" w:hAnsi="Times New Roman" w:cs="Times New Roman"/>
                <w:strike/>
                <w:sz w:val="24"/>
                <w:szCs w:val="24"/>
                <w:lang w:eastAsia="en-US"/>
              </w:rPr>
              <w:t>ca venituri</w:t>
            </w:r>
            <w:r w:rsidRPr="006914F2">
              <w:rPr>
                <w:rFonts w:ascii="Times New Roman" w:eastAsia="Calibri" w:hAnsi="Times New Roman" w:cs="Times New Roman"/>
                <w:sz w:val="24"/>
                <w:szCs w:val="24"/>
                <w:lang w:eastAsia="en-US"/>
              </w:rPr>
              <w:t xml:space="preserve"> în calculul corecţiei de tarif pentru perioada de aplicare în care s-a realizat preluarea clienţilor finali.”</w:t>
            </w:r>
          </w:p>
          <w:p w14:paraId="1827EAF5" w14:textId="6794B83D" w:rsidR="00B27006" w:rsidRPr="006914F2" w:rsidRDefault="00B27006" w:rsidP="006914F2">
            <w:pPr>
              <w:spacing w:line="360" w:lineRule="auto"/>
              <w:jc w:val="both"/>
              <w:rPr>
                <w:rFonts w:ascii="Times New Roman" w:hAnsi="Times New Roman" w:cs="Times New Roman"/>
                <w:sz w:val="24"/>
                <w:szCs w:val="24"/>
              </w:rPr>
            </w:pPr>
          </w:p>
        </w:tc>
        <w:tc>
          <w:tcPr>
            <w:tcW w:w="2138" w:type="dxa"/>
          </w:tcPr>
          <w:p w14:paraId="6D68D837" w14:textId="77777777" w:rsidR="001521B3" w:rsidRPr="006914F2" w:rsidRDefault="001521B3" w:rsidP="006914F2">
            <w:pPr>
              <w:spacing w:before="120" w:after="0" w:line="360" w:lineRule="auto"/>
              <w:rPr>
                <w:rFonts w:ascii="Times New Roman" w:eastAsia="Calibri" w:hAnsi="Times New Roman" w:cs="Times New Roman"/>
                <w:sz w:val="24"/>
                <w:szCs w:val="24"/>
                <w:lang w:val="it-IT" w:eastAsia="en-US"/>
              </w:rPr>
            </w:pPr>
            <w:r w:rsidRPr="006914F2">
              <w:rPr>
                <w:rFonts w:ascii="Times New Roman" w:eastAsia="Calibri" w:hAnsi="Times New Roman" w:cs="Times New Roman"/>
                <w:sz w:val="24"/>
                <w:szCs w:val="24"/>
                <w:lang w:val="it-IT" w:eastAsia="en-US"/>
              </w:rPr>
              <w:lastRenderedPageBreak/>
              <w:t xml:space="preserve">Consideram ca sumele eliberate din contul Escrow in favoarea FUI obligat au ca scop acoperirea </w:t>
            </w:r>
            <w:r w:rsidRPr="006914F2">
              <w:rPr>
                <w:rFonts w:ascii="Times New Roman" w:eastAsia="Calibri" w:hAnsi="Times New Roman" w:cs="Times New Roman"/>
                <w:sz w:val="24"/>
                <w:szCs w:val="24"/>
                <w:lang w:val="it-IT" w:eastAsia="en-US"/>
              </w:rPr>
              <w:lastRenderedPageBreak/>
              <w:t xml:space="preserve">partiala/compensarea costurilor suplimentare generate de preluarea clientilor de la FUI obligat. </w:t>
            </w:r>
          </w:p>
          <w:p w14:paraId="38A6E29F" w14:textId="6A3B9A88" w:rsidR="00B27006" w:rsidRPr="006914F2" w:rsidRDefault="001521B3" w:rsidP="006914F2">
            <w:pPr>
              <w:spacing w:line="360" w:lineRule="auto"/>
              <w:jc w:val="both"/>
              <w:rPr>
                <w:rFonts w:ascii="Times New Roman" w:hAnsi="Times New Roman" w:cs="Times New Roman"/>
                <w:sz w:val="24"/>
                <w:szCs w:val="24"/>
              </w:rPr>
            </w:pPr>
            <w:r w:rsidRPr="006914F2">
              <w:rPr>
                <w:rFonts w:ascii="Times New Roman" w:eastAsia="Calibri" w:hAnsi="Times New Roman" w:cs="Times New Roman"/>
                <w:sz w:val="24"/>
                <w:szCs w:val="24"/>
                <w:lang w:val="it-IT" w:eastAsia="en-US"/>
              </w:rPr>
              <w:t xml:space="preserve">Prin urmare, apreciem ca in calculul  </w:t>
            </w:r>
            <w:r w:rsidRPr="006914F2">
              <w:rPr>
                <w:rFonts w:ascii="Times New Roman" w:eastAsia="Calibri" w:hAnsi="Times New Roman" w:cs="Times New Roman"/>
                <w:sz w:val="24"/>
                <w:szCs w:val="24"/>
                <w:lang w:val="en-US" w:eastAsia="en-US"/>
              </w:rPr>
              <w:t xml:space="preserve">corecţiei de tarif pentru perioada de aplicare în care s-a realizat preluarea clienţilor finali trebuie considerat numai soldul dintre costul suplimentar al FUI obligat si sumele eliberate din contul </w:t>
            </w:r>
            <w:r w:rsidRPr="006914F2">
              <w:rPr>
                <w:rFonts w:ascii="Times New Roman" w:eastAsia="Calibri" w:hAnsi="Times New Roman" w:cs="Times New Roman"/>
                <w:sz w:val="24"/>
                <w:szCs w:val="24"/>
                <w:lang w:val="en-US" w:eastAsia="en-US"/>
              </w:rPr>
              <w:lastRenderedPageBreak/>
              <w:t>Escrow, in favoarea FUI ob.</w:t>
            </w:r>
          </w:p>
        </w:tc>
        <w:tc>
          <w:tcPr>
            <w:tcW w:w="2693" w:type="dxa"/>
          </w:tcPr>
          <w:p w14:paraId="480748C0" w14:textId="1B068E2F" w:rsidR="00407462" w:rsidRPr="006914F2" w:rsidRDefault="00162A96"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lastRenderedPageBreak/>
              <w:t>Nu se accept</w:t>
            </w:r>
            <w:r w:rsidR="00407462" w:rsidRPr="006914F2">
              <w:rPr>
                <w:rFonts w:ascii="Times New Roman" w:hAnsi="Times New Roman" w:cs="Times New Roman"/>
                <w:sz w:val="24"/>
                <w:szCs w:val="24"/>
              </w:rPr>
              <w:t>ă</w:t>
            </w:r>
            <w:r w:rsidRPr="006914F2">
              <w:rPr>
                <w:rFonts w:ascii="Times New Roman" w:hAnsi="Times New Roman" w:cs="Times New Roman"/>
                <w:sz w:val="24"/>
                <w:szCs w:val="24"/>
              </w:rPr>
              <w:t xml:space="preserve">. </w:t>
            </w:r>
          </w:p>
          <w:p w14:paraId="7550B670" w14:textId="0D3D045B" w:rsidR="000C30F0" w:rsidRPr="00407462" w:rsidRDefault="00162A96"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t xml:space="preserve">Sumele se iau </w:t>
            </w:r>
            <w:r w:rsidR="00407462" w:rsidRPr="006914F2">
              <w:rPr>
                <w:rFonts w:ascii="Times New Roman" w:hAnsi="Times New Roman" w:cs="Times New Roman"/>
                <w:sz w:val="24"/>
                <w:szCs w:val="24"/>
              </w:rPr>
              <w:t>î</w:t>
            </w:r>
            <w:r w:rsidRPr="006914F2">
              <w:rPr>
                <w:rFonts w:ascii="Times New Roman" w:hAnsi="Times New Roman" w:cs="Times New Roman"/>
                <w:sz w:val="24"/>
                <w:szCs w:val="24"/>
              </w:rPr>
              <w:t xml:space="preserve">n considerare ca venituri </w:t>
            </w:r>
            <w:r w:rsidR="00407462" w:rsidRPr="006914F2">
              <w:rPr>
                <w:rFonts w:ascii="Times New Roman" w:hAnsi="Times New Roman" w:cs="Times New Roman"/>
                <w:sz w:val="24"/>
                <w:szCs w:val="24"/>
              </w:rPr>
              <w:t>î</w:t>
            </w:r>
            <w:r w:rsidRPr="006914F2">
              <w:rPr>
                <w:rFonts w:ascii="Times New Roman" w:hAnsi="Times New Roman" w:cs="Times New Roman"/>
                <w:sz w:val="24"/>
                <w:szCs w:val="24"/>
              </w:rPr>
              <w:t>n calculul corec</w:t>
            </w:r>
            <w:r w:rsidR="00407462" w:rsidRPr="006914F2">
              <w:rPr>
                <w:rFonts w:ascii="Times New Roman" w:hAnsi="Times New Roman" w:cs="Times New Roman"/>
                <w:sz w:val="24"/>
                <w:szCs w:val="24"/>
              </w:rPr>
              <w:t>ţ</w:t>
            </w:r>
            <w:r w:rsidRPr="006914F2">
              <w:rPr>
                <w:rFonts w:ascii="Times New Roman" w:hAnsi="Times New Roman" w:cs="Times New Roman"/>
                <w:sz w:val="24"/>
                <w:szCs w:val="24"/>
              </w:rPr>
              <w:t>iilor aferente tarifelor reglementate, corec</w:t>
            </w:r>
            <w:r w:rsidR="00407462" w:rsidRPr="006914F2">
              <w:rPr>
                <w:rFonts w:ascii="Times New Roman" w:hAnsi="Times New Roman" w:cs="Times New Roman"/>
                <w:sz w:val="24"/>
                <w:szCs w:val="24"/>
              </w:rPr>
              <w:t>ţ</w:t>
            </w:r>
            <w:r w:rsidRPr="006914F2">
              <w:rPr>
                <w:rFonts w:ascii="Times New Roman" w:hAnsi="Times New Roman" w:cs="Times New Roman"/>
                <w:sz w:val="24"/>
                <w:szCs w:val="24"/>
              </w:rPr>
              <w:t xml:space="preserve">ii </w:t>
            </w:r>
            <w:r w:rsidRPr="006914F2">
              <w:rPr>
                <w:rFonts w:ascii="Times New Roman" w:hAnsi="Times New Roman" w:cs="Times New Roman"/>
                <w:sz w:val="24"/>
                <w:szCs w:val="24"/>
              </w:rPr>
              <w:lastRenderedPageBreak/>
              <w:t xml:space="preserve">determinate </w:t>
            </w:r>
            <w:r w:rsidR="00407462" w:rsidRPr="006914F2">
              <w:rPr>
                <w:rFonts w:ascii="Times New Roman" w:hAnsi="Times New Roman" w:cs="Times New Roman"/>
                <w:sz w:val="24"/>
                <w:szCs w:val="24"/>
              </w:rPr>
              <w:t>î</w:t>
            </w:r>
            <w:r w:rsidRPr="006914F2">
              <w:rPr>
                <w:rFonts w:ascii="Times New Roman" w:hAnsi="Times New Roman" w:cs="Times New Roman"/>
                <w:sz w:val="24"/>
                <w:szCs w:val="24"/>
              </w:rPr>
              <w:t>n conformitate cu prevederile Metodologiei de stabilire a tarifelor reglementate.</w:t>
            </w:r>
          </w:p>
        </w:tc>
      </w:tr>
      <w:tr w:rsidR="003625F5" w:rsidRPr="006914F2" w14:paraId="1E63438A" w14:textId="77777777" w:rsidTr="009B01E7">
        <w:tc>
          <w:tcPr>
            <w:tcW w:w="568" w:type="dxa"/>
            <w:shd w:val="clear" w:color="auto" w:fill="auto"/>
          </w:tcPr>
          <w:p w14:paraId="166BEEA2" w14:textId="77777777" w:rsidR="003625F5" w:rsidRPr="00407462" w:rsidRDefault="003625F5" w:rsidP="006914F2">
            <w:pPr>
              <w:spacing w:after="0" w:line="360" w:lineRule="auto"/>
              <w:rPr>
                <w:rFonts w:ascii="Times New Roman" w:hAnsi="Times New Roman" w:cs="Times New Roman"/>
                <w:sz w:val="24"/>
                <w:szCs w:val="24"/>
              </w:rPr>
            </w:pPr>
          </w:p>
        </w:tc>
        <w:tc>
          <w:tcPr>
            <w:tcW w:w="851" w:type="dxa"/>
          </w:tcPr>
          <w:p w14:paraId="45AE71D3" w14:textId="655519EF" w:rsidR="003625F5" w:rsidRPr="009B3E8E" w:rsidRDefault="003625F5" w:rsidP="006914F2">
            <w:pPr>
              <w:spacing w:after="0" w:line="360" w:lineRule="auto"/>
              <w:rPr>
                <w:rFonts w:ascii="Times New Roman" w:hAnsi="Times New Roman" w:cs="Times New Roman"/>
                <w:sz w:val="24"/>
                <w:szCs w:val="24"/>
              </w:rPr>
            </w:pPr>
            <w:r w:rsidRPr="00407462">
              <w:rPr>
                <w:rFonts w:ascii="Times New Roman" w:hAnsi="Times New Roman" w:cs="Times New Roman"/>
                <w:sz w:val="24"/>
                <w:szCs w:val="24"/>
              </w:rPr>
              <w:t>15</w:t>
            </w:r>
          </w:p>
        </w:tc>
        <w:tc>
          <w:tcPr>
            <w:tcW w:w="3402" w:type="dxa"/>
          </w:tcPr>
          <w:p w14:paraId="5051959A" w14:textId="58717CBE" w:rsidR="003625F5" w:rsidRPr="006914F2" w:rsidRDefault="003625F5" w:rsidP="00407462">
            <w:pPr>
              <w:tabs>
                <w:tab w:val="left" w:pos="720"/>
                <w:tab w:val="left" w:pos="851"/>
                <w:tab w:val="left" w:pos="1276"/>
                <w:tab w:val="left" w:pos="1560"/>
              </w:tabs>
              <w:spacing w:after="120" w:line="360" w:lineRule="auto"/>
              <w:jc w:val="both"/>
              <w:rPr>
                <w:rFonts w:ascii="Times New Roman" w:eastAsia="Calibri" w:hAnsi="Times New Roman" w:cs="Times New Roman"/>
                <w:b/>
                <w:sz w:val="24"/>
                <w:szCs w:val="24"/>
                <w:lang w:eastAsia="en-US"/>
              </w:rPr>
            </w:pPr>
            <w:r w:rsidRPr="006914F2">
              <w:rPr>
                <w:rFonts w:ascii="Times New Roman" w:hAnsi="Times New Roman" w:cs="Times New Roman"/>
                <w:sz w:val="24"/>
                <w:szCs w:val="24"/>
              </w:rPr>
              <w:t>(2) Pentru verificarea respectării angajamentelor prevăzute la art. 17 lit. b) și c), furnizorul desemnat în calitate de FUI opțional transmite la ANRE, cel târziu în prima zi lucrătoare de la expirarea termenului prevăzut, informațiile și documentele doveditoare</w:t>
            </w:r>
          </w:p>
        </w:tc>
        <w:tc>
          <w:tcPr>
            <w:tcW w:w="1842" w:type="dxa"/>
          </w:tcPr>
          <w:p w14:paraId="64E508A3" w14:textId="71F54816" w:rsidR="003625F5" w:rsidRPr="006914F2" w:rsidRDefault="00B1060D" w:rsidP="00407462">
            <w:pPr>
              <w:spacing w:after="0" w:line="360" w:lineRule="auto"/>
              <w:jc w:val="both"/>
              <w:rPr>
                <w:rFonts w:ascii="Times New Roman" w:hAnsi="Times New Roman" w:cs="Times New Roman"/>
                <w:color w:val="002060"/>
                <w:sz w:val="24"/>
                <w:szCs w:val="24"/>
              </w:rPr>
            </w:pPr>
            <w:r w:rsidRPr="006914F2">
              <w:rPr>
                <w:rFonts w:ascii="Times New Roman" w:hAnsi="Times New Roman" w:cs="Times New Roman"/>
                <w:color w:val="002060"/>
                <w:sz w:val="24"/>
                <w:szCs w:val="24"/>
              </w:rPr>
              <w:t>Hidroelectrica</w:t>
            </w:r>
          </w:p>
        </w:tc>
        <w:tc>
          <w:tcPr>
            <w:tcW w:w="4111" w:type="dxa"/>
          </w:tcPr>
          <w:p w14:paraId="4189514C" w14:textId="0993241F" w:rsidR="003625F5" w:rsidRPr="00407462" w:rsidRDefault="003625F5" w:rsidP="009B3E8E">
            <w:pPr>
              <w:tabs>
                <w:tab w:val="left" w:pos="720"/>
                <w:tab w:val="left" w:pos="851"/>
                <w:tab w:val="left" w:pos="1276"/>
                <w:tab w:val="left" w:pos="1560"/>
              </w:tabs>
              <w:spacing w:after="120" w:line="360" w:lineRule="auto"/>
              <w:ind w:left="316"/>
              <w:jc w:val="both"/>
              <w:rPr>
                <w:rFonts w:ascii="Times New Roman" w:eastAsia="Calibri" w:hAnsi="Times New Roman" w:cs="Times New Roman"/>
                <w:b/>
                <w:sz w:val="24"/>
                <w:szCs w:val="24"/>
                <w:lang w:eastAsia="en-US"/>
              </w:rPr>
            </w:pPr>
            <w:r w:rsidRPr="006914F2">
              <w:rPr>
                <w:rFonts w:ascii="Times New Roman" w:hAnsi="Times New Roman" w:cs="Times New Roman"/>
                <w:sz w:val="24"/>
                <w:szCs w:val="24"/>
              </w:rPr>
              <w:t>(</w:t>
            </w:r>
            <w:r w:rsidRPr="00407462">
              <w:rPr>
                <w:rFonts w:ascii="Times New Roman" w:hAnsi="Times New Roman" w:cs="Times New Roman"/>
                <w:sz w:val="24"/>
                <w:szCs w:val="24"/>
              </w:rPr>
              <w:t xml:space="preserve">2) Pentru verificarea respectării angajamentelor prevăzute la art. 17 lit. b) și c), furnizorul desemnat în calitate de FUI opțional transmite la ANRE, cel târziu în prima zi lucrătoare de la expirarea termenului prevăzut, informațiile și documentele doveditoare </w:t>
            </w:r>
            <w:r w:rsidRPr="00407462">
              <w:rPr>
                <w:rFonts w:ascii="Times New Roman" w:hAnsi="Times New Roman" w:cs="Times New Roman"/>
                <w:color w:val="FF0000"/>
                <w:sz w:val="24"/>
                <w:szCs w:val="24"/>
              </w:rPr>
              <w:t>prevazute in prezentul ordin</w:t>
            </w:r>
          </w:p>
        </w:tc>
        <w:tc>
          <w:tcPr>
            <w:tcW w:w="2138" w:type="dxa"/>
          </w:tcPr>
          <w:p w14:paraId="4C00A2A8" w14:textId="6EB9EB74" w:rsidR="003625F5" w:rsidRPr="006914F2" w:rsidRDefault="00CF5727" w:rsidP="006914F2">
            <w:pPr>
              <w:spacing w:line="360" w:lineRule="auto"/>
              <w:jc w:val="both"/>
              <w:rPr>
                <w:rFonts w:ascii="Times New Roman" w:eastAsia="Calibri" w:hAnsi="Times New Roman" w:cs="Times New Roman"/>
                <w:sz w:val="24"/>
                <w:szCs w:val="24"/>
                <w:lang w:val="it-IT" w:eastAsia="en-US"/>
              </w:rPr>
            </w:pPr>
            <w:r w:rsidRPr="006914F2">
              <w:rPr>
                <w:rFonts w:ascii="Times New Roman" w:hAnsi="Times New Roman" w:cs="Times New Roman"/>
                <w:sz w:val="24"/>
                <w:szCs w:val="24"/>
                <w:lang w:val="it-IT"/>
              </w:rPr>
              <w:t>Trebuie precizate documentele doveditoare in textul ordinului</w:t>
            </w:r>
          </w:p>
        </w:tc>
        <w:tc>
          <w:tcPr>
            <w:tcW w:w="2693" w:type="dxa"/>
          </w:tcPr>
          <w:p w14:paraId="21B908EC" w14:textId="110FED76" w:rsidR="003625F5" w:rsidRPr="006914F2" w:rsidRDefault="001F110D"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t>Nu se acceptă</w:t>
            </w:r>
          </w:p>
          <w:p w14:paraId="2B1589F5" w14:textId="5EB0B88A" w:rsidR="001F110D" w:rsidRPr="006914F2" w:rsidRDefault="001F110D"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t>Documentele doveditoare pot fi diferite, nu consider</w:t>
            </w:r>
            <w:r w:rsidR="00943DA7" w:rsidRPr="006914F2">
              <w:rPr>
                <w:rFonts w:ascii="Times New Roman" w:hAnsi="Times New Roman" w:cs="Times New Roman"/>
                <w:sz w:val="24"/>
                <w:szCs w:val="24"/>
              </w:rPr>
              <w:t>ăm necesar a se impune prin reglementare tipul documentului transmis.</w:t>
            </w:r>
          </w:p>
          <w:p w14:paraId="4F6CDCE6" w14:textId="3DAC9ABD" w:rsidR="001F110D" w:rsidRPr="006914F2" w:rsidRDefault="001F110D" w:rsidP="006914F2">
            <w:pPr>
              <w:spacing w:after="0" w:line="360" w:lineRule="auto"/>
              <w:jc w:val="both"/>
              <w:rPr>
                <w:rFonts w:ascii="Times New Roman" w:hAnsi="Times New Roman" w:cs="Times New Roman"/>
                <w:color w:val="FF0000"/>
                <w:sz w:val="24"/>
                <w:szCs w:val="24"/>
              </w:rPr>
            </w:pPr>
          </w:p>
        </w:tc>
      </w:tr>
      <w:tr w:rsidR="00B27006" w:rsidRPr="006914F2" w14:paraId="3D77B849" w14:textId="77777777" w:rsidTr="009B01E7">
        <w:tc>
          <w:tcPr>
            <w:tcW w:w="568" w:type="dxa"/>
            <w:shd w:val="clear" w:color="auto" w:fill="auto"/>
          </w:tcPr>
          <w:p w14:paraId="5E873DE6" w14:textId="78D9CA9E" w:rsidR="00B27006" w:rsidRPr="00407462" w:rsidRDefault="00B27006" w:rsidP="006914F2">
            <w:pPr>
              <w:spacing w:after="0" w:line="360" w:lineRule="auto"/>
              <w:rPr>
                <w:rFonts w:ascii="Times New Roman" w:hAnsi="Times New Roman" w:cs="Times New Roman"/>
                <w:sz w:val="24"/>
                <w:szCs w:val="24"/>
              </w:rPr>
            </w:pPr>
          </w:p>
        </w:tc>
        <w:tc>
          <w:tcPr>
            <w:tcW w:w="851" w:type="dxa"/>
          </w:tcPr>
          <w:p w14:paraId="055E930D" w14:textId="4468D73B" w:rsidR="00B27006" w:rsidRPr="009B3E8E" w:rsidRDefault="001521B3" w:rsidP="006914F2">
            <w:pPr>
              <w:spacing w:after="0" w:line="360" w:lineRule="auto"/>
              <w:rPr>
                <w:rFonts w:ascii="Times New Roman" w:hAnsi="Times New Roman" w:cs="Times New Roman"/>
                <w:sz w:val="24"/>
                <w:szCs w:val="24"/>
              </w:rPr>
            </w:pPr>
            <w:r w:rsidRPr="00407462">
              <w:rPr>
                <w:rFonts w:ascii="Times New Roman" w:hAnsi="Times New Roman" w:cs="Times New Roman"/>
                <w:sz w:val="24"/>
                <w:szCs w:val="24"/>
              </w:rPr>
              <w:t>17</w:t>
            </w:r>
          </w:p>
        </w:tc>
        <w:tc>
          <w:tcPr>
            <w:tcW w:w="3402" w:type="dxa"/>
          </w:tcPr>
          <w:p w14:paraId="78F56C31" w14:textId="77777777" w:rsidR="001521B3" w:rsidRPr="006914F2" w:rsidRDefault="001521B3" w:rsidP="00407462">
            <w:pPr>
              <w:tabs>
                <w:tab w:val="left" w:pos="720"/>
                <w:tab w:val="left" w:pos="851"/>
                <w:tab w:val="left" w:pos="1276"/>
                <w:tab w:val="left" w:pos="1560"/>
              </w:tabs>
              <w:spacing w:after="120" w:line="360" w:lineRule="auto"/>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Articolul 53 se modifică şi va avea următorul cuprins:</w:t>
            </w:r>
          </w:p>
          <w:p w14:paraId="7A4483AA" w14:textId="77777777" w:rsidR="001521B3" w:rsidRPr="006914F2" w:rsidRDefault="001521B3" w:rsidP="00407462">
            <w:pPr>
              <w:tabs>
                <w:tab w:val="left" w:pos="851"/>
                <w:tab w:val="left" w:pos="1134"/>
                <w:tab w:val="left" w:pos="1276"/>
                <w:tab w:val="left" w:pos="1560"/>
              </w:tabs>
              <w:spacing w:after="12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„Art. 53.</w:t>
            </w:r>
            <w:r w:rsidRPr="006914F2">
              <w:rPr>
                <w:rFonts w:ascii="Times New Roman" w:eastAsia="Calibri" w:hAnsi="Times New Roman" w:cs="Times New Roman"/>
                <w:sz w:val="24"/>
                <w:szCs w:val="24"/>
                <w:lang w:eastAsia="en-US"/>
              </w:rPr>
              <w:tab/>
              <w:t xml:space="preserve">- (1) Trecerea unui client casnic de la un FC care nu are calitatea de FUI la FUI obligat, respectiv trecerea unui client noncasnic final cu drept de SU, de la un FC la un FUI, la solicitarea acestora, se face în </w:t>
            </w:r>
            <w:r w:rsidRPr="006914F2">
              <w:rPr>
                <w:rFonts w:ascii="Times New Roman" w:eastAsia="Calibri" w:hAnsi="Times New Roman" w:cs="Times New Roman"/>
                <w:sz w:val="24"/>
                <w:szCs w:val="24"/>
                <w:lang w:eastAsia="en-US"/>
              </w:rPr>
              <w:lastRenderedPageBreak/>
              <w:t>condiţiile procedurii specifice pentru schimbarea furnizorului, aprobată prin ordin al președintelui ANRE.</w:t>
            </w:r>
          </w:p>
          <w:p w14:paraId="317C184E" w14:textId="77777777" w:rsidR="001521B3" w:rsidRPr="006914F2" w:rsidRDefault="001521B3" w:rsidP="00407462">
            <w:pPr>
              <w:tabs>
                <w:tab w:val="left" w:pos="851"/>
                <w:tab w:val="left" w:pos="1134"/>
                <w:tab w:val="left" w:pos="1276"/>
                <w:tab w:val="left" w:pos="1560"/>
              </w:tabs>
              <w:spacing w:after="12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(2) În situaţia în care un operator economic are atât calitatea de FC, cât şi calitatea de FUI, trecerea clientului final de la condiţiile de furnizare în regim concurenţial la condiţii de furnizare în regim reglementat se face conform procedurii specifice a operatorului economic respectiv, cu respectarea reglementărilor în vigoare.”</w:t>
            </w:r>
          </w:p>
          <w:p w14:paraId="491AA9E5" w14:textId="68CCB0C4" w:rsidR="00B27006" w:rsidRPr="006914F2" w:rsidRDefault="00B27006" w:rsidP="006914F2">
            <w:pPr>
              <w:spacing w:line="360" w:lineRule="auto"/>
              <w:jc w:val="both"/>
              <w:rPr>
                <w:rFonts w:ascii="Times New Roman" w:hAnsi="Times New Roman" w:cs="Times New Roman"/>
                <w:sz w:val="24"/>
                <w:szCs w:val="24"/>
              </w:rPr>
            </w:pPr>
          </w:p>
        </w:tc>
        <w:tc>
          <w:tcPr>
            <w:tcW w:w="1842" w:type="dxa"/>
          </w:tcPr>
          <w:p w14:paraId="1EF4859E" w14:textId="6F90B99C" w:rsidR="00B27006" w:rsidRPr="006914F2" w:rsidRDefault="005D77D6" w:rsidP="006914F2">
            <w:pPr>
              <w:spacing w:after="0" w:line="360" w:lineRule="auto"/>
              <w:jc w:val="both"/>
              <w:rPr>
                <w:rFonts w:ascii="Times New Roman" w:hAnsi="Times New Roman" w:cs="Times New Roman"/>
                <w:color w:val="002060"/>
                <w:sz w:val="24"/>
                <w:szCs w:val="24"/>
              </w:rPr>
            </w:pPr>
            <w:r w:rsidRPr="006914F2">
              <w:rPr>
                <w:rFonts w:ascii="Times New Roman" w:hAnsi="Times New Roman" w:cs="Times New Roman"/>
                <w:color w:val="002060"/>
                <w:sz w:val="24"/>
                <w:szCs w:val="24"/>
              </w:rPr>
              <w:lastRenderedPageBreak/>
              <w:t>Enel Energie/Enel Energie Muntenia</w:t>
            </w:r>
          </w:p>
        </w:tc>
        <w:tc>
          <w:tcPr>
            <w:tcW w:w="4111" w:type="dxa"/>
          </w:tcPr>
          <w:p w14:paraId="75CE88E7" w14:textId="77777777" w:rsidR="001521B3" w:rsidRPr="006914F2" w:rsidRDefault="001521B3" w:rsidP="006914F2">
            <w:pPr>
              <w:numPr>
                <w:ilvl w:val="0"/>
                <w:numId w:val="28"/>
              </w:numPr>
              <w:tabs>
                <w:tab w:val="left" w:pos="720"/>
                <w:tab w:val="left" w:pos="851"/>
                <w:tab w:val="left" w:pos="1276"/>
                <w:tab w:val="left" w:pos="1560"/>
              </w:tabs>
              <w:spacing w:after="120" w:line="360" w:lineRule="auto"/>
              <w:ind w:left="316"/>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Articolul 53 se modifică şi va avea următorul cuprins:</w:t>
            </w:r>
          </w:p>
          <w:p w14:paraId="0F66FFAE" w14:textId="77777777" w:rsidR="001521B3" w:rsidRPr="006914F2" w:rsidRDefault="001521B3" w:rsidP="006914F2">
            <w:pPr>
              <w:tabs>
                <w:tab w:val="left" w:pos="851"/>
                <w:tab w:val="left" w:pos="1134"/>
                <w:tab w:val="left" w:pos="1276"/>
                <w:tab w:val="left" w:pos="1560"/>
              </w:tabs>
              <w:spacing w:after="12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„Art. 53.</w:t>
            </w:r>
            <w:r w:rsidRPr="006914F2">
              <w:rPr>
                <w:rFonts w:ascii="Times New Roman" w:eastAsia="Calibri" w:hAnsi="Times New Roman" w:cs="Times New Roman"/>
                <w:sz w:val="24"/>
                <w:szCs w:val="24"/>
                <w:lang w:eastAsia="en-US"/>
              </w:rPr>
              <w:tab/>
              <w:t xml:space="preserve">- (1) Trecerea unui client casnic de la un FC care nu are calitatea de FUI la FUI obligat, respectiv trecerea unui client noncasnic final cu drept de SU, de la un FC la un FUI, la solicitarea acestora, se face în condiţiile procedurii specifice pentru schimbarea </w:t>
            </w:r>
            <w:r w:rsidRPr="006914F2">
              <w:rPr>
                <w:rFonts w:ascii="Times New Roman" w:eastAsia="Calibri" w:hAnsi="Times New Roman" w:cs="Times New Roman"/>
                <w:sz w:val="24"/>
                <w:szCs w:val="24"/>
                <w:lang w:eastAsia="en-US"/>
              </w:rPr>
              <w:lastRenderedPageBreak/>
              <w:t>furnizorului, aprobată prin ordin al președintelui ANRE.</w:t>
            </w:r>
          </w:p>
          <w:p w14:paraId="7D6B7021" w14:textId="77777777" w:rsidR="001521B3" w:rsidRPr="006914F2" w:rsidRDefault="001521B3" w:rsidP="006914F2">
            <w:pPr>
              <w:tabs>
                <w:tab w:val="left" w:pos="851"/>
                <w:tab w:val="left" w:pos="1134"/>
                <w:tab w:val="left" w:pos="1276"/>
                <w:tab w:val="left" w:pos="1560"/>
              </w:tabs>
              <w:spacing w:after="120" w:line="360" w:lineRule="auto"/>
              <w:jc w:val="both"/>
              <w:rPr>
                <w:rFonts w:ascii="Times New Roman" w:eastAsia="Calibri" w:hAnsi="Times New Roman" w:cs="Times New Roman"/>
                <w:sz w:val="24"/>
                <w:szCs w:val="24"/>
                <w:lang w:eastAsia="en-US"/>
              </w:rPr>
            </w:pPr>
            <w:r w:rsidRPr="006914F2">
              <w:rPr>
                <w:rFonts w:ascii="Times New Roman" w:eastAsia="Calibri" w:hAnsi="Times New Roman" w:cs="Times New Roman"/>
                <w:sz w:val="24"/>
                <w:szCs w:val="24"/>
                <w:lang w:eastAsia="en-US"/>
              </w:rPr>
              <w:t xml:space="preserve">(2) În situaţia în care un operator economic are atât calitatea de FC, cât şi calitatea de FUI, trecerea clientului final de la condiţiile de furnizare în regim concurenţial la condiţii de furnizare în regim reglementat se </w:t>
            </w:r>
            <w:r w:rsidRPr="006914F2">
              <w:rPr>
                <w:rFonts w:ascii="Times New Roman" w:eastAsia="Calibri" w:hAnsi="Times New Roman" w:cs="Times New Roman"/>
                <w:color w:val="FF0000"/>
                <w:sz w:val="24"/>
                <w:szCs w:val="24"/>
                <w:lang w:eastAsia="en-US"/>
              </w:rPr>
              <w:t>poate</w:t>
            </w:r>
            <w:r w:rsidRPr="006914F2">
              <w:rPr>
                <w:rFonts w:ascii="Times New Roman" w:eastAsia="Calibri" w:hAnsi="Times New Roman" w:cs="Times New Roman"/>
                <w:sz w:val="24"/>
                <w:szCs w:val="24"/>
                <w:lang w:eastAsia="en-US"/>
              </w:rPr>
              <w:t xml:space="preserve"> face </w:t>
            </w:r>
            <w:r w:rsidRPr="006914F2">
              <w:rPr>
                <w:rFonts w:ascii="Times New Roman" w:eastAsia="Calibri" w:hAnsi="Times New Roman" w:cs="Times New Roman"/>
                <w:color w:val="FF0000"/>
                <w:sz w:val="24"/>
                <w:szCs w:val="24"/>
                <w:lang w:eastAsia="en-US"/>
              </w:rPr>
              <w:t>in oricare zi a lunii, incepand cu data solicitata de catre client,</w:t>
            </w:r>
            <w:r w:rsidRPr="006914F2">
              <w:rPr>
                <w:rFonts w:ascii="Times New Roman" w:eastAsia="Calibri" w:hAnsi="Times New Roman" w:cs="Times New Roman"/>
                <w:sz w:val="24"/>
                <w:szCs w:val="24"/>
                <w:lang w:eastAsia="en-US"/>
              </w:rPr>
              <w:t xml:space="preserve"> conform procedurii specifice </w:t>
            </w:r>
            <w:r w:rsidRPr="006914F2">
              <w:rPr>
                <w:rFonts w:ascii="Times New Roman" w:eastAsia="Calibri" w:hAnsi="Times New Roman" w:cs="Times New Roman"/>
                <w:color w:val="FF0000"/>
                <w:sz w:val="24"/>
                <w:szCs w:val="24"/>
                <w:lang w:eastAsia="en-US"/>
              </w:rPr>
              <w:t xml:space="preserve">de contractare </w:t>
            </w:r>
            <w:r w:rsidRPr="006914F2">
              <w:rPr>
                <w:rFonts w:ascii="Times New Roman" w:eastAsia="Calibri" w:hAnsi="Times New Roman" w:cs="Times New Roman"/>
                <w:sz w:val="24"/>
                <w:szCs w:val="24"/>
                <w:lang w:eastAsia="en-US"/>
              </w:rPr>
              <w:t>a operatorului economic respectiv, cu respectarea reglementărilor în vigoare.”</w:t>
            </w:r>
          </w:p>
          <w:p w14:paraId="25B6C68E" w14:textId="77777777" w:rsidR="00B27006" w:rsidRPr="006914F2" w:rsidRDefault="00B27006" w:rsidP="006914F2">
            <w:pPr>
              <w:spacing w:line="360" w:lineRule="auto"/>
              <w:jc w:val="both"/>
              <w:rPr>
                <w:rFonts w:ascii="Times New Roman" w:hAnsi="Times New Roman" w:cs="Times New Roman"/>
                <w:sz w:val="24"/>
                <w:szCs w:val="24"/>
              </w:rPr>
            </w:pPr>
          </w:p>
        </w:tc>
        <w:tc>
          <w:tcPr>
            <w:tcW w:w="2138" w:type="dxa"/>
          </w:tcPr>
          <w:p w14:paraId="4DA2BF92" w14:textId="28050B2A" w:rsidR="00B27006" w:rsidRPr="006914F2" w:rsidRDefault="001521B3" w:rsidP="006914F2">
            <w:pPr>
              <w:spacing w:line="360" w:lineRule="auto"/>
              <w:jc w:val="both"/>
              <w:rPr>
                <w:rFonts w:ascii="Times New Roman" w:hAnsi="Times New Roman" w:cs="Times New Roman"/>
                <w:sz w:val="24"/>
                <w:szCs w:val="24"/>
              </w:rPr>
            </w:pPr>
            <w:r w:rsidRPr="006914F2">
              <w:rPr>
                <w:rFonts w:ascii="Times New Roman" w:eastAsia="Calibri" w:hAnsi="Times New Roman" w:cs="Times New Roman"/>
                <w:sz w:val="24"/>
                <w:szCs w:val="24"/>
                <w:lang w:val="it-IT" w:eastAsia="en-US"/>
              </w:rPr>
              <w:lastRenderedPageBreak/>
              <w:t xml:space="preserve">Completare, pentru claritate si corelare cu prevederile din Regulamentul de furnizare a energiei electrice aprobat prin prd. ANRE </w:t>
            </w:r>
            <w:r w:rsidRPr="006914F2">
              <w:rPr>
                <w:rFonts w:ascii="Times New Roman" w:eastAsia="Calibri" w:hAnsi="Times New Roman" w:cs="Times New Roman"/>
                <w:sz w:val="24"/>
                <w:szCs w:val="24"/>
                <w:lang w:val="it-IT" w:eastAsia="en-US"/>
              </w:rPr>
              <w:lastRenderedPageBreak/>
              <w:t>235/2019 – art.17 (1) `</w:t>
            </w:r>
          </w:p>
        </w:tc>
        <w:tc>
          <w:tcPr>
            <w:tcW w:w="2693" w:type="dxa"/>
          </w:tcPr>
          <w:p w14:paraId="1426D4F2" w14:textId="77777777" w:rsidR="00B11AE1" w:rsidRPr="006914F2" w:rsidRDefault="00B11AE1" w:rsidP="006914F2">
            <w:pPr>
              <w:spacing w:after="0" w:line="360" w:lineRule="auto"/>
              <w:jc w:val="both"/>
              <w:rPr>
                <w:rFonts w:ascii="Times New Roman" w:hAnsi="Times New Roman" w:cs="Times New Roman"/>
                <w:sz w:val="24"/>
                <w:szCs w:val="24"/>
                <w:lang w:val="en-US"/>
              </w:rPr>
            </w:pPr>
            <w:r w:rsidRPr="006914F2">
              <w:rPr>
                <w:rFonts w:ascii="Times New Roman" w:hAnsi="Times New Roman" w:cs="Times New Roman"/>
                <w:sz w:val="24"/>
                <w:szCs w:val="24"/>
                <w:lang w:val="en-US"/>
              </w:rPr>
              <w:lastRenderedPageBreak/>
              <w:t>Nu se acceptă.</w:t>
            </w:r>
          </w:p>
          <w:p w14:paraId="7E6BB78A" w14:textId="08D403A4" w:rsidR="00B11AE1" w:rsidRPr="006914F2" w:rsidRDefault="00B11AE1" w:rsidP="006914F2">
            <w:pPr>
              <w:spacing w:after="0" w:line="360" w:lineRule="auto"/>
              <w:jc w:val="both"/>
              <w:rPr>
                <w:rFonts w:ascii="Times New Roman" w:hAnsi="Times New Roman" w:cs="Times New Roman"/>
                <w:sz w:val="24"/>
                <w:szCs w:val="24"/>
                <w:lang w:val="en-US"/>
              </w:rPr>
            </w:pPr>
            <w:r w:rsidRPr="006914F2">
              <w:rPr>
                <w:rFonts w:ascii="Times New Roman" w:hAnsi="Times New Roman" w:cs="Times New Roman"/>
                <w:sz w:val="24"/>
                <w:szCs w:val="24"/>
                <w:lang w:val="en-US"/>
              </w:rPr>
              <w:t>Procedura specifică poate avea o altă denumire decât “de contractare”</w:t>
            </w:r>
          </w:p>
          <w:p w14:paraId="779C2D03" w14:textId="37D4EBED" w:rsidR="00B27006" w:rsidRPr="006914F2" w:rsidRDefault="00CF7CC7" w:rsidP="006914F2">
            <w:pPr>
              <w:spacing w:after="0" w:line="360" w:lineRule="auto"/>
              <w:jc w:val="both"/>
              <w:rPr>
                <w:rFonts w:ascii="Times New Roman" w:hAnsi="Times New Roman" w:cs="Times New Roman"/>
                <w:color w:val="FF0000"/>
                <w:sz w:val="24"/>
                <w:szCs w:val="24"/>
                <w:lang w:val="en-US"/>
              </w:rPr>
            </w:pPr>
            <w:r w:rsidRPr="006914F2">
              <w:rPr>
                <w:rFonts w:ascii="Times New Roman" w:hAnsi="Times New Roman" w:cs="Times New Roman"/>
                <w:sz w:val="24"/>
                <w:szCs w:val="24"/>
                <w:lang w:val="en-US"/>
              </w:rPr>
              <w:t>Restul complet</w:t>
            </w:r>
            <w:r w:rsidRPr="006914F2">
              <w:rPr>
                <w:rFonts w:ascii="Times New Roman" w:hAnsi="Times New Roman" w:cs="Times New Roman"/>
                <w:sz w:val="24"/>
                <w:szCs w:val="24"/>
              </w:rPr>
              <w:t xml:space="preserve">ării propuse se regăseşte în sintagma </w:t>
            </w:r>
            <w:r w:rsidRPr="006914F2">
              <w:rPr>
                <w:rFonts w:ascii="Times New Roman" w:hAnsi="Times New Roman" w:cs="Times New Roman"/>
                <w:sz w:val="24"/>
                <w:szCs w:val="24"/>
                <w:lang w:val="en-US"/>
              </w:rPr>
              <w:t>“cu respectarea reglement</w:t>
            </w:r>
            <w:r w:rsidRPr="006914F2">
              <w:rPr>
                <w:rFonts w:ascii="Times New Roman" w:hAnsi="Times New Roman" w:cs="Times New Roman"/>
                <w:sz w:val="24"/>
                <w:szCs w:val="24"/>
              </w:rPr>
              <w:t>ărilor</w:t>
            </w:r>
            <w:r w:rsidRPr="006914F2">
              <w:rPr>
                <w:rFonts w:ascii="Times New Roman" w:hAnsi="Times New Roman" w:cs="Times New Roman"/>
                <w:sz w:val="24"/>
                <w:szCs w:val="24"/>
                <w:lang w:val="en-US"/>
              </w:rPr>
              <w:t xml:space="preserve"> </w:t>
            </w:r>
            <w:r w:rsidRPr="006914F2">
              <w:rPr>
                <w:rFonts w:ascii="Times New Roman" w:hAnsi="Times New Roman" w:cs="Times New Roman"/>
                <w:sz w:val="24"/>
                <w:szCs w:val="24"/>
              </w:rPr>
              <w:t>în vigoare</w:t>
            </w:r>
            <w:r w:rsidRPr="006914F2">
              <w:rPr>
                <w:rFonts w:ascii="Times New Roman" w:hAnsi="Times New Roman" w:cs="Times New Roman"/>
                <w:sz w:val="24"/>
                <w:szCs w:val="24"/>
                <w:lang w:val="en-US"/>
              </w:rPr>
              <w:t>”.</w:t>
            </w:r>
          </w:p>
        </w:tc>
      </w:tr>
      <w:tr w:rsidR="00B27006" w:rsidRPr="006914F2" w14:paraId="5CF0DB92" w14:textId="77777777" w:rsidTr="009B01E7">
        <w:tc>
          <w:tcPr>
            <w:tcW w:w="568" w:type="dxa"/>
            <w:shd w:val="clear" w:color="auto" w:fill="auto"/>
          </w:tcPr>
          <w:p w14:paraId="34E5AD73" w14:textId="5B7B762B" w:rsidR="00B27006" w:rsidRPr="00407462" w:rsidRDefault="00B27006" w:rsidP="006914F2">
            <w:pPr>
              <w:spacing w:after="0" w:line="360" w:lineRule="auto"/>
              <w:rPr>
                <w:rFonts w:ascii="Times New Roman" w:hAnsi="Times New Roman" w:cs="Times New Roman"/>
                <w:sz w:val="24"/>
                <w:szCs w:val="24"/>
              </w:rPr>
            </w:pPr>
          </w:p>
        </w:tc>
        <w:tc>
          <w:tcPr>
            <w:tcW w:w="851" w:type="dxa"/>
          </w:tcPr>
          <w:p w14:paraId="6A3BE1F4" w14:textId="1CB00236" w:rsidR="00B27006" w:rsidRPr="00407462" w:rsidRDefault="001521B3" w:rsidP="006914F2">
            <w:pPr>
              <w:spacing w:after="0" w:line="360" w:lineRule="auto"/>
              <w:rPr>
                <w:rFonts w:ascii="Times New Roman" w:hAnsi="Times New Roman" w:cs="Times New Roman"/>
                <w:sz w:val="24"/>
                <w:szCs w:val="24"/>
              </w:rPr>
            </w:pPr>
            <w:r w:rsidRPr="00407462">
              <w:rPr>
                <w:rFonts w:ascii="Times New Roman" w:hAnsi="Times New Roman" w:cs="Times New Roman"/>
                <w:sz w:val="24"/>
                <w:szCs w:val="24"/>
              </w:rPr>
              <w:t>19</w:t>
            </w:r>
          </w:p>
        </w:tc>
        <w:tc>
          <w:tcPr>
            <w:tcW w:w="3402" w:type="dxa"/>
          </w:tcPr>
          <w:p w14:paraId="13925C80" w14:textId="77777777" w:rsidR="001521B3" w:rsidRPr="006914F2" w:rsidRDefault="001521B3" w:rsidP="00407462">
            <w:pPr>
              <w:tabs>
                <w:tab w:val="left" w:pos="720"/>
                <w:tab w:val="left" w:pos="851"/>
                <w:tab w:val="left" w:pos="1276"/>
                <w:tab w:val="left" w:pos="1560"/>
              </w:tabs>
              <w:spacing w:after="0" w:line="360" w:lineRule="auto"/>
              <w:contextualSpacing/>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Articolul 55 se modifică şi va avea următorul cuprins:</w:t>
            </w:r>
          </w:p>
          <w:p w14:paraId="16582AEE" w14:textId="70F34A00" w:rsidR="00B27006" w:rsidRPr="006914F2" w:rsidRDefault="001521B3" w:rsidP="00407462">
            <w:pPr>
              <w:spacing w:line="360" w:lineRule="auto"/>
              <w:jc w:val="both"/>
              <w:rPr>
                <w:rFonts w:ascii="Times New Roman" w:hAnsi="Times New Roman" w:cs="Times New Roman"/>
                <w:sz w:val="24"/>
                <w:szCs w:val="24"/>
              </w:rPr>
            </w:pPr>
            <w:r w:rsidRPr="006914F2">
              <w:rPr>
                <w:rFonts w:ascii="Times New Roman" w:eastAsia="Calibri" w:hAnsi="Times New Roman" w:cs="Times New Roman"/>
                <w:sz w:val="24"/>
                <w:szCs w:val="24"/>
                <w:lang w:eastAsia="en-US"/>
              </w:rPr>
              <w:t>”</w:t>
            </w:r>
            <w:r w:rsidRPr="006914F2">
              <w:rPr>
                <w:rFonts w:ascii="Times New Roman" w:eastAsia="Calibri" w:hAnsi="Times New Roman" w:cs="Times New Roman"/>
                <w:sz w:val="24"/>
                <w:szCs w:val="24"/>
                <w:lang w:val="en-US" w:eastAsia="en-US"/>
              </w:rPr>
              <w:t xml:space="preserve"> </w:t>
            </w:r>
            <w:r w:rsidRPr="006914F2">
              <w:rPr>
                <w:rFonts w:ascii="Times New Roman" w:eastAsia="Calibri" w:hAnsi="Times New Roman" w:cs="Times New Roman"/>
                <w:sz w:val="24"/>
                <w:szCs w:val="24"/>
                <w:lang w:eastAsia="en-US"/>
              </w:rPr>
              <w:t>Art. 55.</w:t>
            </w:r>
            <w:r w:rsidRPr="006914F2">
              <w:rPr>
                <w:rFonts w:ascii="Times New Roman" w:eastAsia="Calibri" w:hAnsi="Times New Roman" w:cs="Times New Roman"/>
                <w:sz w:val="24"/>
                <w:szCs w:val="24"/>
                <w:lang w:eastAsia="en-US"/>
              </w:rPr>
              <w:tab/>
              <w:t xml:space="preserve">- (1) În situația în care, pentru o zonă de rețea, un </w:t>
            </w:r>
            <w:r w:rsidRPr="006914F2">
              <w:rPr>
                <w:rFonts w:ascii="Times New Roman" w:eastAsia="Calibri" w:hAnsi="Times New Roman" w:cs="Times New Roman"/>
                <w:sz w:val="24"/>
                <w:szCs w:val="24"/>
                <w:lang w:eastAsia="en-US"/>
              </w:rPr>
              <w:lastRenderedPageBreak/>
              <w:t>furnizor care activa ca FUI opțional este desemnat în calitate de FUI obligat, clienţii casnici proprii în regim de SU din zona respectivă de rețea rămân în portofoliul acestuia și după intrarea în vigoare a deciziei de desemnare în calitate de FUI obligat, dacă nu îşi manifestă intenţia de a trece la un FC, iar clienţii noncasnici proprii în regim de SU din zona respectivă de reţea pot rămâne în portofoliul acestuia și după intrarea în vigoare a deciziei de desemnare în calitate de FUI obligat, dacă nu îşi manifestă intenţia de a trece la un alt FUI opţional din aceeaşi zonă de reţea sau la un FC.</w:t>
            </w:r>
            <w:r w:rsidRPr="006914F2">
              <w:rPr>
                <w:rFonts w:ascii="Times New Roman" w:eastAsia="Calibri" w:hAnsi="Times New Roman" w:cs="Times New Roman"/>
                <w:sz w:val="24"/>
                <w:szCs w:val="24"/>
                <w:lang w:val="en-US" w:eastAsia="en-US"/>
              </w:rPr>
              <w:t>”</w:t>
            </w:r>
          </w:p>
        </w:tc>
        <w:tc>
          <w:tcPr>
            <w:tcW w:w="1842" w:type="dxa"/>
          </w:tcPr>
          <w:p w14:paraId="4F73A568" w14:textId="41D439A2" w:rsidR="00B27006" w:rsidRPr="006914F2" w:rsidRDefault="005D77D6" w:rsidP="006914F2">
            <w:pPr>
              <w:spacing w:after="0" w:line="360" w:lineRule="auto"/>
              <w:jc w:val="both"/>
              <w:rPr>
                <w:rFonts w:ascii="Times New Roman" w:hAnsi="Times New Roman" w:cs="Times New Roman"/>
                <w:color w:val="002060"/>
                <w:sz w:val="24"/>
                <w:szCs w:val="24"/>
              </w:rPr>
            </w:pPr>
            <w:r w:rsidRPr="006914F2">
              <w:rPr>
                <w:rFonts w:ascii="Times New Roman" w:hAnsi="Times New Roman" w:cs="Times New Roman"/>
                <w:color w:val="002060"/>
                <w:sz w:val="24"/>
                <w:szCs w:val="24"/>
              </w:rPr>
              <w:lastRenderedPageBreak/>
              <w:t>Enel Energie/Enel Energie Muntenia</w:t>
            </w:r>
          </w:p>
        </w:tc>
        <w:tc>
          <w:tcPr>
            <w:tcW w:w="4111" w:type="dxa"/>
          </w:tcPr>
          <w:p w14:paraId="2C84234A" w14:textId="77777777" w:rsidR="001521B3" w:rsidRPr="006914F2" w:rsidRDefault="001521B3" w:rsidP="006914F2">
            <w:pPr>
              <w:tabs>
                <w:tab w:val="left" w:pos="720"/>
                <w:tab w:val="left" w:pos="851"/>
                <w:tab w:val="left" w:pos="1276"/>
                <w:tab w:val="left" w:pos="1560"/>
              </w:tabs>
              <w:spacing w:after="0" w:line="360" w:lineRule="auto"/>
              <w:contextualSpacing/>
              <w:jc w:val="both"/>
              <w:rPr>
                <w:rFonts w:ascii="Times New Roman" w:eastAsia="Calibri" w:hAnsi="Times New Roman" w:cs="Times New Roman"/>
                <w:b/>
                <w:sz w:val="24"/>
                <w:szCs w:val="24"/>
                <w:lang w:eastAsia="en-US"/>
              </w:rPr>
            </w:pPr>
            <w:r w:rsidRPr="006914F2">
              <w:rPr>
                <w:rFonts w:ascii="Times New Roman" w:eastAsia="Calibri" w:hAnsi="Times New Roman" w:cs="Times New Roman"/>
                <w:b/>
                <w:sz w:val="24"/>
                <w:szCs w:val="24"/>
                <w:lang w:eastAsia="en-US"/>
              </w:rPr>
              <w:t>Articolul 55 se modifică şi va avea următorul cuprins:</w:t>
            </w:r>
          </w:p>
          <w:p w14:paraId="229D626C" w14:textId="644A954A" w:rsidR="00B27006" w:rsidRPr="006914F2" w:rsidRDefault="001521B3" w:rsidP="006914F2">
            <w:pPr>
              <w:spacing w:line="360" w:lineRule="auto"/>
              <w:jc w:val="both"/>
              <w:rPr>
                <w:rFonts w:ascii="Times New Roman" w:hAnsi="Times New Roman" w:cs="Times New Roman"/>
                <w:sz w:val="24"/>
                <w:szCs w:val="24"/>
              </w:rPr>
            </w:pPr>
            <w:r w:rsidRPr="006914F2">
              <w:rPr>
                <w:rFonts w:ascii="Times New Roman" w:eastAsia="Calibri" w:hAnsi="Times New Roman" w:cs="Times New Roman"/>
                <w:sz w:val="24"/>
                <w:szCs w:val="24"/>
                <w:lang w:eastAsia="en-US"/>
              </w:rPr>
              <w:t>”</w:t>
            </w:r>
            <w:r w:rsidRPr="006914F2">
              <w:rPr>
                <w:rFonts w:ascii="Times New Roman" w:eastAsia="Calibri" w:hAnsi="Times New Roman" w:cs="Times New Roman"/>
                <w:sz w:val="24"/>
                <w:szCs w:val="24"/>
                <w:lang w:val="en-US" w:eastAsia="en-US"/>
              </w:rPr>
              <w:t xml:space="preserve"> </w:t>
            </w:r>
            <w:r w:rsidRPr="006914F2">
              <w:rPr>
                <w:rFonts w:ascii="Times New Roman" w:eastAsia="Calibri" w:hAnsi="Times New Roman" w:cs="Times New Roman"/>
                <w:sz w:val="24"/>
                <w:szCs w:val="24"/>
                <w:lang w:eastAsia="en-US"/>
              </w:rPr>
              <w:t>Art. 55.</w:t>
            </w:r>
            <w:r w:rsidRPr="006914F2">
              <w:rPr>
                <w:rFonts w:ascii="Times New Roman" w:eastAsia="Calibri" w:hAnsi="Times New Roman" w:cs="Times New Roman"/>
                <w:sz w:val="24"/>
                <w:szCs w:val="24"/>
                <w:lang w:eastAsia="en-US"/>
              </w:rPr>
              <w:tab/>
              <w:t xml:space="preserve">- (1) În situația în care, pentru o zonă de rețea, un furnizor care </w:t>
            </w:r>
            <w:r w:rsidRPr="006914F2">
              <w:rPr>
                <w:rFonts w:ascii="Times New Roman" w:eastAsia="Calibri" w:hAnsi="Times New Roman" w:cs="Times New Roman"/>
                <w:sz w:val="24"/>
                <w:szCs w:val="24"/>
                <w:lang w:eastAsia="en-US"/>
              </w:rPr>
              <w:lastRenderedPageBreak/>
              <w:t xml:space="preserve">activa ca FUI opțional este desemnat în calitate de FUI obligat, clienţii casnici proprii în </w:t>
            </w:r>
            <w:r w:rsidRPr="006914F2">
              <w:rPr>
                <w:rFonts w:ascii="Times New Roman" w:eastAsia="Calibri" w:hAnsi="Times New Roman" w:cs="Times New Roman"/>
                <w:color w:val="FF0000"/>
                <w:sz w:val="24"/>
                <w:szCs w:val="24"/>
                <w:lang w:eastAsia="en-US"/>
              </w:rPr>
              <w:t>regim reglementat</w:t>
            </w:r>
            <w:r w:rsidRPr="006914F2">
              <w:rPr>
                <w:rFonts w:ascii="Times New Roman" w:eastAsia="Calibri" w:hAnsi="Times New Roman" w:cs="Times New Roman"/>
                <w:strike/>
                <w:sz w:val="24"/>
                <w:szCs w:val="24"/>
                <w:lang w:eastAsia="en-US"/>
              </w:rPr>
              <w:t>de SU</w:t>
            </w:r>
            <w:r w:rsidRPr="006914F2">
              <w:rPr>
                <w:rFonts w:ascii="Times New Roman" w:eastAsia="Calibri" w:hAnsi="Times New Roman" w:cs="Times New Roman"/>
                <w:sz w:val="24"/>
                <w:szCs w:val="24"/>
                <w:lang w:eastAsia="en-US"/>
              </w:rPr>
              <w:t xml:space="preserve"> din zona respectivă de rețea rămân în portofoliul acestuia și după intrarea în vigoare a deciziei de desemnare în calitate de FUI obligat, dacă nu îşi manifestă intenţia de a trece la un FC, iar clienţii noncasnici proprii în regim de SU din zona respectivă de reţea pot rămâne în portofoliul acestuia și după intrarea în vigoare a deciziei de desemnare în calitate de FUI obligat, dacă nu îşi manifestă intenţia de a trece la un alt FUI opţional din aceeaşi zonă de reţea sau la un FC.</w:t>
            </w:r>
            <w:r w:rsidRPr="006914F2">
              <w:rPr>
                <w:rFonts w:ascii="Times New Roman" w:eastAsia="Calibri" w:hAnsi="Times New Roman" w:cs="Times New Roman"/>
                <w:sz w:val="24"/>
                <w:szCs w:val="24"/>
                <w:lang w:val="en-US" w:eastAsia="en-US"/>
              </w:rPr>
              <w:t>”</w:t>
            </w:r>
          </w:p>
        </w:tc>
        <w:tc>
          <w:tcPr>
            <w:tcW w:w="2138" w:type="dxa"/>
          </w:tcPr>
          <w:p w14:paraId="0AD58255" w14:textId="38D6E85B" w:rsidR="00B27006" w:rsidRPr="006914F2" w:rsidRDefault="001521B3" w:rsidP="006914F2">
            <w:pPr>
              <w:spacing w:line="360" w:lineRule="auto"/>
              <w:jc w:val="both"/>
              <w:rPr>
                <w:rFonts w:ascii="Times New Roman" w:hAnsi="Times New Roman" w:cs="Times New Roman"/>
                <w:sz w:val="24"/>
                <w:szCs w:val="24"/>
              </w:rPr>
            </w:pPr>
            <w:r w:rsidRPr="006914F2">
              <w:rPr>
                <w:rFonts w:ascii="Times New Roman" w:eastAsia="Calibri" w:hAnsi="Times New Roman" w:cs="Times New Roman"/>
                <w:sz w:val="24"/>
                <w:szCs w:val="24"/>
                <w:lang w:val="it-IT" w:eastAsia="en-US"/>
              </w:rPr>
              <w:lastRenderedPageBreak/>
              <w:t>Pentru corelare cu prevederile Ord. ANRE nr.217/2019</w:t>
            </w:r>
          </w:p>
        </w:tc>
        <w:tc>
          <w:tcPr>
            <w:tcW w:w="2693" w:type="dxa"/>
          </w:tcPr>
          <w:p w14:paraId="3526D3A3" w14:textId="78DCBEFE" w:rsidR="00B27006" w:rsidRPr="006914F2" w:rsidRDefault="00961627" w:rsidP="006914F2">
            <w:pPr>
              <w:spacing w:after="0" w:line="360" w:lineRule="auto"/>
              <w:jc w:val="both"/>
              <w:rPr>
                <w:rFonts w:ascii="Times New Roman" w:hAnsi="Times New Roman" w:cs="Times New Roman"/>
                <w:sz w:val="24"/>
                <w:szCs w:val="24"/>
              </w:rPr>
            </w:pPr>
            <w:r w:rsidRPr="006914F2">
              <w:rPr>
                <w:rFonts w:ascii="Times New Roman" w:hAnsi="Times New Roman" w:cs="Times New Roman"/>
                <w:sz w:val="24"/>
                <w:szCs w:val="24"/>
              </w:rPr>
              <w:t>Nu se accept</w:t>
            </w:r>
            <w:r w:rsidR="00407462" w:rsidRPr="006914F2">
              <w:rPr>
                <w:rFonts w:ascii="Times New Roman" w:hAnsi="Times New Roman" w:cs="Times New Roman"/>
                <w:sz w:val="24"/>
                <w:szCs w:val="24"/>
              </w:rPr>
              <w:t>ă</w:t>
            </w:r>
            <w:r w:rsidRPr="006914F2">
              <w:rPr>
                <w:rFonts w:ascii="Times New Roman" w:hAnsi="Times New Roman" w:cs="Times New Roman"/>
                <w:sz w:val="24"/>
                <w:szCs w:val="24"/>
              </w:rPr>
              <w:t xml:space="preserve">. </w:t>
            </w:r>
          </w:p>
          <w:p w14:paraId="3BF5BA17" w14:textId="47980F5B" w:rsidR="00961627" w:rsidRPr="00407462" w:rsidRDefault="00961627" w:rsidP="006914F2">
            <w:pPr>
              <w:spacing w:after="0" w:line="360" w:lineRule="auto"/>
              <w:jc w:val="both"/>
              <w:rPr>
                <w:rFonts w:ascii="Times New Roman" w:hAnsi="Times New Roman" w:cs="Times New Roman"/>
                <w:color w:val="FF0000"/>
                <w:sz w:val="24"/>
                <w:szCs w:val="24"/>
              </w:rPr>
            </w:pPr>
            <w:r w:rsidRPr="006914F2">
              <w:rPr>
                <w:rFonts w:ascii="Times New Roman" w:hAnsi="Times New Roman" w:cs="Times New Roman"/>
                <w:sz w:val="24"/>
                <w:szCs w:val="24"/>
              </w:rPr>
              <w:t>Nu este necesar</w:t>
            </w:r>
            <w:r w:rsidR="00407462" w:rsidRPr="006914F2">
              <w:rPr>
                <w:rFonts w:ascii="Times New Roman" w:hAnsi="Times New Roman" w:cs="Times New Roman"/>
                <w:sz w:val="24"/>
                <w:szCs w:val="24"/>
              </w:rPr>
              <w:t>ă</w:t>
            </w:r>
            <w:r w:rsidRPr="006914F2">
              <w:rPr>
                <w:rFonts w:ascii="Times New Roman" w:hAnsi="Times New Roman" w:cs="Times New Roman"/>
                <w:sz w:val="24"/>
                <w:szCs w:val="24"/>
              </w:rPr>
              <w:t xml:space="preserve"> referirea la regimul reglementat. </w:t>
            </w:r>
            <w:r w:rsidRPr="006914F2">
              <w:rPr>
                <w:rFonts w:ascii="Times New Roman" w:hAnsi="Times New Roman" w:cs="Times New Roman"/>
                <w:sz w:val="24"/>
                <w:szCs w:val="24"/>
              </w:rPr>
              <w:lastRenderedPageBreak/>
              <w:t xml:space="preserve">Serviciul universal este asigurat de FUI. </w:t>
            </w:r>
          </w:p>
        </w:tc>
      </w:tr>
    </w:tbl>
    <w:p w14:paraId="5B2B5398" w14:textId="6331D9CD" w:rsidR="00800C3C" w:rsidRPr="00F57D31" w:rsidRDefault="00800C3C" w:rsidP="00E6590A">
      <w:pPr>
        <w:rPr>
          <w:rFonts w:ascii="Times New Roman" w:hAnsi="Times New Roman" w:cs="Times New Roman"/>
          <w:sz w:val="24"/>
          <w:szCs w:val="24"/>
          <w:lang w:val="it-IT"/>
        </w:rPr>
      </w:pPr>
      <w:bookmarkStart w:id="0" w:name="_GoBack"/>
      <w:bookmarkEnd w:id="0"/>
    </w:p>
    <w:sectPr w:rsidR="00800C3C" w:rsidRPr="00F57D31" w:rsidSect="00D644EE">
      <w:footerReference w:type="default" r:id="rId8"/>
      <w:pgSz w:w="16838" w:h="11906" w:orient="landscape"/>
      <w:pgMar w:top="1083" w:right="1417" w:bottom="1170" w:left="1417" w:header="36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85629" w14:textId="77777777" w:rsidR="002F0E58" w:rsidRDefault="002F0E58" w:rsidP="00CB18E3">
      <w:pPr>
        <w:spacing w:after="0" w:line="240" w:lineRule="auto"/>
      </w:pPr>
      <w:r>
        <w:separator/>
      </w:r>
    </w:p>
  </w:endnote>
  <w:endnote w:type="continuationSeparator" w:id="0">
    <w:p w14:paraId="159F16D5" w14:textId="77777777" w:rsidR="002F0E58" w:rsidRDefault="002F0E58" w:rsidP="00CB1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UpR">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5D5A0" w14:textId="1C1324CC" w:rsidR="00EF3851" w:rsidRDefault="00EF3851">
    <w:pPr>
      <w:pStyle w:val="Footer"/>
      <w:jc w:val="right"/>
    </w:pPr>
    <w:r>
      <w:fldChar w:fldCharType="begin"/>
    </w:r>
    <w:r>
      <w:instrText xml:space="preserve"> PAGE   \* MERGEFORMAT </w:instrText>
    </w:r>
    <w:r>
      <w:fldChar w:fldCharType="separate"/>
    </w:r>
    <w:r w:rsidR="006519AF">
      <w:rPr>
        <w:noProof/>
      </w:rPr>
      <w:t>18</w:t>
    </w:r>
    <w:r>
      <w:rPr>
        <w:noProof/>
      </w:rPr>
      <w:fldChar w:fldCharType="end"/>
    </w:r>
  </w:p>
  <w:p w14:paraId="0761442E" w14:textId="77777777" w:rsidR="00EF3851" w:rsidRDefault="00EF385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A0739" w14:textId="77777777" w:rsidR="002F0E58" w:rsidRDefault="002F0E58" w:rsidP="00CB18E3">
      <w:pPr>
        <w:spacing w:after="0" w:line="240" w:lineRule="auto"/>
      </w:pPr>
      <w:r>
        <w:separator/>
      </w:r>
    </w:p>
  </w:footnote>
  <w:footnote w:type="continuationSeparator" w:id="0">
    <w:p w14:paraId="6718E8FC" w14:textId="77777777" w:rsidR="002F0E58" w:rsidRDefault="002F0E58" w:rsidP="00CB18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7"/>
    <w:lvl w:ilvl="0">
      <w:start w:val="1"/>
      <w:numFmt w:val="lowerLetter"/>
      <w:lvlText w:val="%1)"/>
      <w:lvlJc w:val="left"/>
      <w:pPr>
        <w:tabs>
          <w:tab w:val="num" w:pos="720"/>
        </w:tabs>
        <w:ind w:left="720" w:hanging="360"/>
      </w:pPr>
      <w:rPr>
        <w:lang w:val="en-GB"/>
      </w:rPr>
    </w:lvl>
  </w:abstractNum>
  <w:abstractNum w:abstractNumId="1" w15:restartNumberingAfterBreak="0">
    <w:nsid w:val="0000000D"/>
    <w:multiLevelType w:val="singleLevel"/>
    <w:tmpl w:val="0000000D"/>
    <w:name w:val="WW8Num27"/>
    <w:lvl w:ilvl="0">
      <w:start w:val="1"/>
      <w:numFmt w:val="lowerLetter"/>
      <w:lvlText w:val="%1)"/>
      <w:lvlJc w:val="left"/>
      <w:pPr>
        <w:tabs>
          <w:tab w:val="num" w:pos="720"/>
        </w:tabs>
        <w:ind w:left="720" w:hanging="360"/>
      </w:pPr>
      <w:rPr>
        <w:rFonts w:cs="Times New Roman" w:hint="default"/>
        <w:b w:val="0"/>
        <w:szCs w:val="24"/>
        <w:lang w:val="ro-RO"/>
      </w:rPr>
    </w:lvl>
  </w:abstractNum>
  <w:abstractNum w:abstractNumId="2" w15:restartNumberingAfterBreak="0">
    <w:nsid w:val="0000001B"/>
    <w:multiLevelType w:val="multilevel"/>
    <w:tmpl w:val="0000001B"/>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5886D3F"/>
    <w:multiLevelType w:val="hybridMultilevel"/>
    <w:tmpl w:val="A4FE3DE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B142B7"/>
    <w:multiLevelType w:val="hybridMultilevel"/>
    <w:tmpl w:val="3DA2E658"/>
    <w:lvl w:ilvl="0" w:tplc="04180001">
      <w:start w:val="1"/>
      <w:numFmt w:val="bullet"/>
      <w:lvlText w:val=""/>
      <w:lvlJc w:val="left"/>
      <w:pPr>
        <w:ind w:left="765"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5" w15:restartNumberingAfterBreak="0">
    <w:nsid w:val="188C754D"/>
    <w:multiLevelType w:val="hybridMultilevel"/>
    <w:tmpl w:val="CB40F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235705"/>
    <w:multiLevelType w:val="hybridMultilevel"/>
    <w:tmpl w:val="A14EC5F4"/>
    <w:lvl w:ilvl="0" w:tplc="1B8ADBEC">
      <w:start w:val="1"/>
      <w:numFmt w:val="decimal"/>
      <w:lvlText w:val="%1."/>
      <w:lvlJc w:val="left"/>
      <w:pPr>
        <w:ind w:left="360" w:hanging="360"/>
      </w:pPr>
      <w:rPr>
        <w:rFonts w:hint="default"/>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EEE40E6"/>
    <w:multiLevelType w:val="hybridMultilevel"/>
    <w:tmpl w:val="C73E148A"/>
    <w:lvl w:ilvl="0" w:tplc="8B82654A">
      <w:numFmt w:val="bullet"/>
      <w:lvlText w:val="-"/>
      <w:lvlJc w:val="left"/>
      <w:pPr>
        <w:ind w:left="720" w:hanging="360"/>
      </w:pPr>
      <w:rPr>
        <w:rFonts w:ascii="Calibri" w:eastAsia="Calibri" w:hAnsi="Calibri" w:cs="Calibri" w:hint="default"/>
      </w:rPr>
    </w:lvl>
    <w:lvl w:ilvl="1" w:tplc="6FE66358">
      <w:start w:val="1"/>
      <w:numFmt w:val="bullet"/>
      <w:lvlText w:val="o"/>
      <w:lvlJc w:val="left"/>
      <w:pPr>
        <w:ind w:left="1440" w:hanging="360"/>
      </w:pPr>
      <w:rPr>
        <w:rFonts w:ascii="Courier New" w:hAnsi="Courier New" w:cs="Courier New" w:hint="default"/>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56157E"/>
    <w:multiLevelType w:val="hybridMultilevel"/>
    <w:tmpl w:val="9B2EA16C"/>
    <w:lvl w:ilvl="0" w:tplc="A8926614">
      <w:start w:val="15"/>
      <w:numFmt w:val="bullet"/>
      <w:lvlText w:val="-"/>
      <w:lvlJc w:val="left"/>
      <w:pPr>
        <w:ind w:left="720" w:hanging="360"/>
      </w:pPr>
      <w:rPr>
        <w:rFonts w:ascii="Calibri" w:eastAsia="Calibr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2E856D16"/>
    <w:multiLevelType w:val="hybridMultilevel"/>
    <w:tmpl w:val="820212B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075370A"/>
    <w:multiLevelType w:val="hybridMultilevel"/>
    <w:tmpl w:val="E012BC56"/>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3190BBC"/>
    <w:multiLevelType w:val="hybridMultilevel"/>
    <w:tmpl w:val="A9D24A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1E4D68"/>
    <w:multiLevelType w:val="hybridMultilevel"/>
    <w:tmpl w:val="D6CAB1F8"/>
    <w:lvl w:ilvl="0" w:tplc="7C4E1EF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843F0A"/>
    <w:multiLevelType w:val="multilevel"/>
    <w:tmpl w:val="99280750"/>
    <w:lvl w:ilvl="0">
      <w:start w:val="1"/>
      <w:numFmt w:val="decimal"/>
      <w:lvlText w:val="Art. %1."/>
      <w:lvlJc w:val="left"/>
      <w:pPr>
        <w:tabs>
          <w:tab w:val="num" w:pos="1440"/>
        </w:tabs>
        <w:ind w:left="0" w:firstLine="0"/>
      </w:pPr>
      <w:rPr>
        <w:rFonts w:ascii="Times New Roman" w:hAnsi="Times New Roman" w:hint="default"/>
        <w:b w:val="0"/>
        <w:i w:val="0"/>
        <w:strike w:val="0"/>
        <w:sz w:val="24"/>
        <w:szCs w:val="24"/>
      </w:rPr>
    </w:lvl>
    <w:lvl w:ilvl="1">
      <w:start w:val="1"/>
      <w:numFmt w:val="decimalZero"/>
      <w:isLgl/>
      <w:lvlText w:val="Secţiune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strike w:val="0"/>
      </w:rPr>
    </w:lvl>
    <w:lvl w:ilvl="6">
      <w:start w:val="1"/>
      <w:numFmt w:val="lowerLetter"/>
      <w:lvlText w:val="%7)"/>
      <w:lvlJc w:val="left"/>
      <w:pPr>
        <w:tabs>
          <w:tab w:val="num" w:pos="1368"/>
        </w:tabs>
        <w:ind w:left="1368" w:hanging="360"/>
      </w:pPr>
      <w:rPr>
        <w:rFonts w:hint="default"/>
        <w:b w:val="0"/>
        <w:i w:val="0"/>
        <w:strike w:val="0"/>
        <w:sz w:val="24"/>
        <w:szCs w:val="24"/>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3C0E2CF0"/>
    <w:multiLevelType w:val="hybridMultilevel"/>
    <w:tmpl w:val="A718B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6409B0"/>
    <w:multiLevelType w:val="hybridMultilevel"/>
    <w:tmpl w:val="8F10C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CA24C03"/>
    <w:multiLevelType w:val="hybridMultilevel"/>
    <w:tmpl w:val="7CF41998"/>
    <w:lvl w:ilvl="0" w:tplc="1B4EBDD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6A605F"/>
    <w:multiLevelType w:val="hybridMultilevel"/>
    <w:tmpl w:val="D6CAB1F8"/>
    <w:lvl w:ilvl="0" w:tplc="7C4E1EF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B85926"/>
    <w:multiLevelType w:val="hybridMultilevel"/>
    <w:tmpl w:val="779075C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42E04F5"/>
    <w:multiLevelType w:val="hybridMultilevel"/>
    <w:tmpl w:val="C22A44BC"/>
    <w:lvl w:ilvl="0" w:tplc="A0C2C908">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45C03"/>
    <w:multiLevelType w:val="hybridMultilevel"/>
    <w:tmpl w:val="2446F6B4"/>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319D7"/>
    <w:multiLevelType w:val="hybridMultilevel"/>
    <w:tmpl w:val="E8D00208"/>
    <w:lvl w:ilvl="0" w:tplc="6090089E">
      <w:start w:val="19"/>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C413C36"/>
    <w:multiLevelType w:val="hybridMultilevel"/>
    <w:tmpl w:val="99002D26"/>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E12176"/>
    <w:multiLevelType w:val="hybridMultilevel"/>
    <w:tmpl w:val="BA9A49C8"/>
    <w:lvl w:ilvl="0" w:tplc="560EBAE4">
      <w:start w:val="1"/>
      <w:numFmt w:val="decimal"/>
      <w:lvlText w:val="%1."/>
      <w:lvlJc w:val="left"/>
      <w:pPr>
        <w:ind w:left="360" w:hanging="360"/>
      </w:pPr>
      <w:rPr>
        <w:rFonts w:ascii="Times New Roman" w:hAnsi="Times New Roman"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289401F"/>
    <w:multiLevelType w:val="multilevel"/>
    <w:tmpl w:val="3F76134C"/>
    <w:lvl w:ilvl="0">
      <w:start w:val="1"/>
      <w:numFmt w:val="decimal"/>
      <w:lvlText w:val="Art. %1."/>
      <w:lvlJc w:val="left"/>
      <w:pPr>
        <w:tabs>
          <w:tab w:val="num" w:pos="1440"/>
        </w:tabs>
        <w:ind w:left="0" w:firstLine="0"/>
      </w:pPr>
      <w:rPr>
        <w:rFonts w:ascii="Times New Roman" w:hAnsi="Times New Roman" w:hint="default"/>
        <w:b w:val="0"/>
        <w:i w:val="0"/>
        <w:strike w:val="0"/>
        <w:sz w:val="24"/>
        <w:szCs w:val="24"/>
      </w:rPr>
    </w:lvl>
    <w:lvl w:ilvl="1">
      <w:start w:val="1"/>
      <w:numFmt w:val="decimalZero"/>
      <w:isLgl/>
      <w:lvlText w:val="Secţiune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strike w:val="0"/>
      </w:rPr>
    </w:lvl>
    <w:lvl w:ilvl="6">
      <w:start w:val="1"/>
      <w:numFmt w:val="lowerLetter"/>
      <w:lvlText w:val="%7)"/>
      <w:lvlJc w:val="left"/>
      <w:pPr>
        <w:tabs>
          <w:tab w:val="num" w:pos="1368"/>
        </w:tabs>
        <w:ind w:left="1368" w:hanging="360"/>
      </w:pPr>
      <w:rPr>
        <w:rFonts w:hint="default"/>
        <w:b w:val="0"/>
        <w:i w:val="0"/>
        <w:strike w:val="0"/>
        <w:sz w:val="24"/>
        <w:szCs w:val="24"/>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72A160E0"/>
    <w:multiLevelType w:val="hybridMultilevel"/>
    <w:tmpl w:val="0874A94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8A94AC9"/>
    <w:multiLevelType w:val="hybridMultilevel"/>
    <w:tmpl w:val="55505D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342B44"/>
    <w:multiLevelType w:val="hybridMultilevel"/>
    <w:tmpl w:val="E0FCE404"/>
    <w:lvl w:ilvl="0" w:tplc="279859A8">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7"/>
  </w:num>
  <w:num w:numId="2">
    <w:abstractNumId w:val="13"/>
  </w:num>
  <w:num w:numId="3">
    <w:abstractNumId w:val="2"/>
  </w:num>
  <w:num w:numId="4">
    <w:abstractNumId w:val="1"/>
  </w:num>
  <w:num w:numId="5">
    <w:abstractNumId w:val="0"/>
  </w:num>
  <w:num w:numId="6">
    <w:abstractNumId w:val="16"/>
  </w:num>
  <w:num w:numId="7">
    <w:abstractNumId w:val="7"/>
  </w:num>
  <w:num w:numId="8">
    <w:abstractNumId w:val="19"/>
  </w:num>
  <w:num w:numId="9">
    <w:abstractNumId w:val="3"/>
  </w:num>
  <w:num w:numId="10">
    <w:abstractNumId w:val="25"/>
  </w:num>
  <w:num w:numId="11">
    <w:abstractNumId w:val="24"/>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
  </w:num>
  <w:num w:numId="18">
    <w:abstractNumId w:val="26"/>
  </w:num>
  <w:num w:numId="19">
    <w:abstractNumId w:val="5"/>
  </w:num>
  <w:num w:numId="20">
    <w:abstractNumId w:val="15"/>
  </w:num>
  <w:num w:numId="21">
    <w:abstractNumId w:val="6"/>
  </w:num>
  <w:num w:numId="22">
    <w:abstractNumId w:val="11"/>
  </w:num>
  <w:num w:numId="23">
    <w:abstractNumId w:val="18"/>
  </w:num>
  <w:num w:numId="24">
    <w:abstractNumId w:val="14"/>
  </w:num>
  <w:num w:numId="25">
    <w:abstractNumId w:val="20"/>
  </w:num>
  <w:num w:numId="26">
    <w:abstractNumId w:val="22"/>
  </w:num>
  <w:num w:numId="27">
    <w:abstractNumId w:val="10"/>
  </w:num>
  <w:num w:numId="28">
    <w:abstractNumId w:val="12"/>
  </w:num>
  <w:num w:numId="29">
    <w:abstractNumId w:val="17"/>
  </w:num>
  <w:num w:numId="30">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2C"/>
    <w:rsid w:val="00000B8C"/>
    <w:rsid w:val="00000CAA"/>
    <w:rsid w:val="000012C0"/>
    <w:rsid w:val="000013BA"/>
    <w:rsid w:val="00001B4C"/>
    <w:rsid w:val="0000341C"/>
    <w:rsid w:val="000034BE"/>
    <w:rsid w:val="000046EF"/>
    <w:rsid w:val="00004925"/>
    <w:rsid w:val="00005EB7"/>
    <w:rsid w:val="0000603B"/>
    <w:rsid w:val="000066ED"/>
    <w:rsid w:val="00006AB8"/>
    <w:rsid w:val="000070BE"/>
    <w:rsid w:val="000103DE"/>
    <w:rsid w:val="00010754"/>
    <w:rsid w:val="0001142A"/>
    <w:rsid w:val="000137EC"/>
    <w:rsid w:val="000143BC"/>
    <w:rsid w:val="0001450A"/>
    <w:rsid w:val="00014750"/>
    <w:rsid w:val="00015692"/>
    <w:rsid w:val="000219B6"/>
    <w:rsid w:val="00022BA3"/>
    <w:rsid w:val="00023533"/>
    <w:rsid w:val="000237DD"/>
    <w:rsid w:val="000253D9"/>
    <w:rsid w:val="00025558"/>
    <w:rsid w:val="00025E6F"/>
    <w:rsid w:val="00026D3F"/>
    <w:rsid w:val="000278FB"/>
    <w:rsid w:val="00030F88"/>
    <w:rsid w:val="00031D9D"/>
    <w:rsid w:val="000326E5"/>
    <w:rsid w:val="000339CF"/>
    <w:rsid w:val="00033E03"/>
    <w:rsid w:val="0003459B"/>
    <w:rsid w:val="000345FF"/>
    <w:rsid w:val="000346DC"/>
    <w:rsid w:val="0003481A"/>
    <w:rsid w:val="000367C5"/>
    <w:rsid w:val="00036CE1"/>
    <w:rsid w:val="00036CE7"/>
    <w:rsid w:val="00037AF4"/>
    <w:rsid w:val="00037C38"/>
    <w:rsid w:val="00037CD2"/>
    <w:rsid w:val="00037D01"/>
    <w:rsid w:val="00043A6F"/>
    <w:rsid w:val="00043C65"/>
    <w:rsid w:val="00043C8A"/>
    <w:rsid w:val="0004422C"/>
    <w:rsid w:val="00044C42"/>
    <w:rsid w:val="000460D2"/>
    <w:rsid w:val="00046701"/>
    <w:rsid w:val="000467C5"/>
    <w:rsid w:val="00047EF5"/>
    <w:rsid w:val="00047FF3"/>
    <w:rsid w:val="00051232"/>
    <w:rsid w:val="00053513"/>
    <w:rsid w:val="000555AD"/>
    <w:rsid w:val="00056C74"/>
    <w:rsid w:val="00056FA3"/>
    <w:rsid w:val="00060A1F"/>
    <w:rsid w:val="00061C1B"/>
    <w:rsid w:val="00062BC3"/>
    <w:rsid w:val="00062EB5"/>
    <w:rsid w:val="0006384D"/>
    <w:rsid w:val="00063FC3"/>
    <w:rsid w:val="00064106"/>
    <w:rsid w:val="0006460E"/>
    <w:rsid w:val="0006510E"/>
    <w:rsid w:val="000663A1"/>
    <w:rsid w:val="00066C87"/>
    <w:rsid w:val="00067924"/>
    <w:rsid w:val="00067A57"/>
    <w:rsid w:val="00070A93"/>
    <w:rsid w:val="00070BF0"/>
    <w:rsid w:val="00070D3E"/>
    <w:rsid w:val="00070F34"/>
    <w:rsid w:val="000718B6"/>
    <w:rsid w:val="0007297E"/>
    <w:rsid w:val="00072B76"/>
    <w:rsid w:val="000736CF"/>
    <w:rsid w:val="000739F6"/>
    <w:rsid w:val="0007576A"/>
    <w:rsid w:val="00075F27"/>
    <w:rsid w:val="000770CC"/>
    <w:rsid w:val="00081989"/>
    <w:rsid w:val="00082BE1"/>
    <w:rsid w:val="00083203"/>
    <w:rsid w:val="000834E7"/>
    <w:rsid w:val="00083A26"/>
    <w:rsid w:val="00083AA4"/>
    <w:rsid w:val="00083E14"/>
    <w:rsid w:val="00083FA3"/>
    <w:rsid w:val="00086E8B"/>
    <w:rsid w:val="000879CA"/>
    <w:rsid w:val="00090AC6"/>
    <w:rsid w:val="00090EF3"/>
    <w:rsid w:val="0009143A"/>
    <w:rsid w:val="00091D2B"/>
    <w:rsid w:val="00092038"/>
    <w:rsid w:val="00096724"/>
    <w:rsid w:val="0009748B"/>
    <w:rsid w:val="00097FA6"/>
    <w:rsid w:val="000A01F6"/>
    <w:rsid w:val="000A1EFB"/>
    <w:rsid w:val="000A1F32"/>
    <w:rsid w:val="000A32C7"/>
    <w:rsid w:val="000A33C9"/>
    <w:rsid w:val="000A3EFA"/>
    <w:rsid w:val="000A40B1"/>
    <w:rsid w:val="000A4162"/>
    <w:rsid w:val="000A4527"/>
    <w:rsid w:val="000A50B4"/>
    <w:rsid w:val="000A56CA"/>
    <w:rsid w:val="000A5901"/>
    <w:rsid w:val="000A7731"/>
    <w:rsid w:val="000A7E53"/>
    <w:rsid w:val="000B1562"/>
    <w:rsid w:val="000B1C0D"/>
    <w:rsid w:val="000B25A7"/>
    <w:rsid w:val="000B26B2"/>
    <w:rsid w:val="000B2BDF"/>
    <w:rsid w:val="000B3D87"/>
    <w:rsid w:val="000B4A51"/>
    <w:rsid w:val="000B4DBC"/>
    <w:rsid w:val="000B5446"/>
    <w:rsid w:val="000B58E4"/>
    <w:rsid w:val="000B595D"/>
    <w:rsid w:val="000B5A5D"/>
    <w:rsid w:val="000B6CFB"/>
    <w:rsid w:val="000B6DDC"/>
    <w:rsid w:val="000C0B27"/>
    <w:rsid w:val="000C1B3F"/>
    <w:rsid w:val="000C30F0"/>
    <w:rsid w:val="000C33F8"/>
    <w:rsid w:val="000C3DC5"/>
    <w:rsid w:val="000C4CB5"/>
    <w:rsid w:val="000C6B2F"/>
    <w:rsid w:val="000C6C0C"/>
    <w:rsid w:val="000C723D"/>
    <w:rsid w:val="000D15D9"/>
    <w:rsid w:val="000D1A73"/>
    <w:rsid w:val="000D3218"/>
    <w:rsid w:val="000D35BE"/>
    <w:rsid w:val="000D3B0E"/>
    <w:rsid w:val="000D40AF"/>
    <w:rsid w:val="000D5185"/>
    <w:rsid w:val="000D5A5B"/>
    <w:rsid w:val="000D623D"/>
    <w:rsid w:val="000D6C15"/>
    <w:rsid w:val="000D75A1"/>
    <w:rsid w:val="000E15BF"/>
    <w:rsid w:val="000E1EF9"/>
    <w:rsid w:val="000E1F56"/>
    <w:rsid w:val="000E41DF"/>
    <w:rsid w:val="000E44B0"/>
    <w:rsid w:val="000E5149"/>
    <w:rsid w:val="000E53C2"/>
    <w:rsid w:val="000E5604"/>
    <w:rsid w:val="000E56CF"/>
    <w:rsid w:val="000E5BF1"/>
    <w:rsid w:val="000E6660"/>
    <w:rsid w:val="000E7006"/>
    <w:rsid w:val="000F05FC"/>
    <w:rsid w:val="000F226A"/>
    <w:rsid w:val="000F2476"/>
    <w:rsid w:val="000F24F2"/>
    <w:rsid w:val="000F292D"/>
    <w:rsid w:val="000F4A21"/>
    <w:rsid w:val="000F5510"/>
    <w:rsid w:val="000F581F"/>
    <w:rsid w:val="000F5BF7"/>
    <w:rsid w:val="000F6A8A"/>
    <w:rsid w:val="000F7414"/>
    <w:rsid w:val="000F7DFA"/>
    <w:rsid w:val="0010011C"/>
    <w:rsid w:val="0010064A"/>
    <w:rsid w:val="00101552"/>
    <w:rsid w:val="00101896"/>
    <w:rsid w:val="00104793"/>
    <w:rsid w:val="001051DE"/>
    <w:rsid w:val="0010534C"/>
    <w:rsid w:val="0010538D"/>
    <w:rsid w:val="0010551B"/>
    <w:rsid w:val="0010579A"/>
    <w:rsid w:val="00107811"/>
    <w:rsid w:val="00110BD3"/>
    <w:rsid w:val="00113058"/>
    <w:rsid w:val="0011359E"/>
    <w:rsid w:val="00113BDC"/>
    <w:rsid w:val="00113E8D"/>
    <w:rsid w:val="001150E8"/>
    <w:rsid w:val="00115326"/>
    <w:rsid w:val="001158F8"/>
    <w:rsid w:val="00115BF3"/>
    <w:rsid w:val="00117185"/>
    <w:rsid w:val="0011724D"/>
    <w:rsid w:val="00117293"/>
    <w:rsid w:val="00117318"/>
    <w:rsid w:val="001175D8"/>
    <w:rsid w:val="0012082E"/>
    <w:rsid w:val="00121CD8"/>
    <w:rsid w:val="001224B8"/>
    <w:rsid w:val="00123379"/>
    <w:rsid w:val="001235B8"/>
    <w:rsid w:val="00123A60"/>
    <w:rsid w:val="001241F4"/>
    <w:rsid w:val="00124487"/>
    <w:rsid w:val="0012515F"/>
    <w:rsid w:val="001308EF"/>
    <w:rsid w:val="00131526"/>
    <w:rsid w:val="00131536"/>
    <w:rsid w:val="00132DFA"/>
    <w:rsid w:val="00133BF8"/>
    <w:rsid w:val="00133DF9"/>
    <w:rsid w:val="00135058"/>
    <w:rsid w:val="00136775"/>
    <w:rsid w:val="00137089"/>
    <w:rsid w:val="0013745D"/>
    <w:rsid w:val="00137947"/>
    <w:rsid w:val="0014024E"/>
    <w:rsid w:val="00140FDC"/>
    <w:rsid w:val="00141994"/>
    <w:rsid w:val="00142366"/>
    <w:rsid w:val="00142B54"/>
    <w:rsid w:val="00142EAF"/>
    <w:rsid w:val="00143309"/>
    <w:rsid w:val="0014415F"/>
    <w:rsid w:val="00144852"/>
    <w:rsid w:val="00145482"/>
    <w:rsid w:val="00145B40"/>
    <w:rsid w:val="001460FA"/>
    <w:rsid w:val="00146E6F"/>
    <w:rsid w:val="0014703B"/>
    <w:rsid w:val="00147976"/>
    <w:rsid w:val="0015009A"/>
    <w:rsid w:val="001503FC"/>
    <w:rsid w:val="00150F5D"/>
    <w:rsid w:val="00151340"/>
    <w:rsid w:val="0015168B"/>
    <w:rsid w:val="001517E5"/>
    <w:rsid w:val="001521B3"/>
    <w:rsid w:val="00152326"/>
    <w:rsid w:val="00154852"/>
    <w:rsid w:val="001555B6"/>
    <w:rsid w:val="00156559"/>
    <w:rsid w:val="00157435"/>
    <w:rsid w:val="0015766F"/>
    <w:rsid w:val="00160F5C"/>
    <w:rsid w:val="00161578"/>
    <w:rsid w:val="00161D56"/>
    <w:rsid w:val="00161D5A"/>
    <w:rsid w:val="00162A96"/>
    <w:rsid w:val="00162E7E"/>
    <w:rsid w:val="0016303F"/>
    <w:rsid w:val="001630ED"/>
    <w:rsid w:val="00164349"/>
    <w:rsid w:val="001652A8"/>
    <w:rsid w:val="0016662A"/>
    <w:rsid w:val="0016697A"/>
    <w:rsid w:val="0016758D"/>
    <w:rsid w:val="001677D7"/>
    <w:rsid w:val="00167A40"/>
    <w:rsid w:val="001700DD"/>
    <w:rsid w:val="0017129F"/>
    <w:rsid w:val="00171C66"/>
    <w:rsid w:val="001731AD"/>
    <w:rsid w:val="00173EBA"/>
    <w:rsid w:val="00174A1B"/>
    <w:rsid w:val="001752DB"/>
    <w:rsid w:val="00175974"/>
    <w:rsid w:val="00176A9E"/>
    <w:rsid w:val="00177D22"/>
    <w:rsid w:val="00180016"/>
    <w:rsid w:val="001806E9"/>
    <w:rsid w:val="0018078F"/>
    <w:rsid w:val="00181125"/>
    <w:rsid w:val="001814EC"/>
    <w:rsid w:val="00181512"/>
    <w:rsid w:val="00181C2F"/>
    <w:rsid w:val="00182207"/>
    <w:rsid w:val="001822AA"/>
    <w:rsid w:val="00182986"/>
    <w:rsid w:val="00182CEF"/>
    <w:rsid w:val="00182F08"/>
    <w:rsid w:val="00182FF4"/>
    <w:rsid w:val="001835F8"/>
    <w:rsid w:val="00184D38"/>
    <w:rsid w:val="00186D83"/>
    <w:rsid w:val="00187336"/>
    <w:rsid w:val="00190D91"/>
    <w:rsid w:val="00191760"/>
    <w:rsid w:val="00192BFC"/>
    <w:rsid w:val="00192CDE"/>
    <w:rsid w:val="00192FB4"/>
    <w:rsid w:val="0019334B"/>
    <w:rsid w:val="0019345A"/>
    <w:rsid w:val="00194655"/>
    <w:rsid w:val="00195921"/>
    <w:rsid w:val="0019656A"/>
    <w:rsid w:val="00196CBE"/>
    <w:rsid w:val="00197587"/>
    <w:rsid w:val="001A08EA"/>
    <w:rsid w:val="001A2417"/>
    <w:rsid w:val="001A3C63"/>
    <w:rsid w:val="001A4F9C"/>
    <w:rsid w:val="001A68D8"/>
    <w:rsid w:val="001A729A"/>
    <w:rsid w:val="001A76C9"/>
    <w:rsid w:val="001B1A32"/>
    <w:rsid w:val="001B33CD"/>
    <w:rsid w:val="001B3A6D"/>
    <w:rsid w:val="001B3E1B"/>
    <w:rsid w:val="001B6C49"/>
    <w:rsid w:val="001B6EE9"/>
    <w:rsid w:val="001B7076"/>
    <w:rsid w:val="001C03A8"/>
    <w:rsid w:val="001C0D39"/>
    <w:rsid w:val="001C110B"/>
    <w:rsid w:val="001C2F46"/>
    <w:rsid w:val="001C379C"/>
    <w:rsid w:val="001C41B2"/>
    <w:rsid w:val="001C43E0"/>
    <w:rsid w:val="001C52B9"/>
    <w:rsid w:val="001C6268"/>
    <w:rsid w:val="001C644D"/>
    <w:rsid w:val="001C686C"/>
    <w:rsid w:val="001C72DB"/>
    <w:rsid w:val="001D0EC5"/>
    <w:rsid w:val="001D1EAA"/>
    <w:rsid w:val="001D2274"/>
    <w:rsid w:val="001D4DA1"/>
    <w:rsid w:val="001D5EE5"/>
    <w:rsid w:val="001D65DF"/>
    <w:rsid w:val="001D785E"/>
    <w:rsid w:val="001D79DD"/>
    <w:rsid w:val="001D7C8E"/>
    <w:rsid w:val="001E1418"/>
    <w:rsid w:val="001E160C"/>
    <w:rsid w:val="001E1845"/>
    <w:rsid w:val="001E19B4"/>
    <w:rsid w:val="001E1B98"/>
    <w:rsid w:val="001E1E43"/>
    <w:rsid w:val="001E211B"/>
    <w:rsid w:val="001E32A2"/>
    <w:rsid w:val="001E4A97"/>
    <w:rsid w:val="001E4D02"/>
    <w:rsid w:val="001E5345"/>
    <w:rsid w:val="001E571C"/>
    <w:rsid w:val="001E5915"/>
    <w:rsid w:val="001E5FC5"/>
    <w:rsid w:val="001E69E8"/>
    <w:rsid w:val="001E735C"/>
    <w:rsid w:val="001F00FF"/>
    <w:rsid w:val="001F0ECF"/>
    <w:rsid w:val="001F110D"/>
    <w:rsid w:val="001F1408"/>
    <w:rsid w:val="001F19D8"/>
    <w:rsid w:val="001F1DCD"/>
    <w:rsid w:val="001F1FD3"/>
    <w:rsid w:val="001F2354"/>
    <w:rsid w:val="001F2539"/>
    <w:rsid w:val="001F2D81"/>
    <w:rsid w:val="001F6571"/>
    <w:rsid w:val="001F7060"/>
    <w:rsid w:val="001F734E"/>
    <w:rsid w:val="001F7920"/>
    <w:rsid w:val="001F7AED"/>
    <w:rsid w:val="00200579"/>
    <w:rsid w:val="0020127E"/>
    <w:rsid w:val="00201728"/>
    <w:rsid w:val="002020C4"/>
    <w:rsid w:val="002022BE"/>
    <w:rsid w:val="0020446B"/>
    <w:rsid w:val="002045D9"/>
    <w:rsid w:val="00204900"/>
    <w:rsid w:val="00204988"/>
    <w:rsid w:val="00204D28"/>
    <w:rsid w:val="00204D30"/>
    <w:rsid w:val="00205DCC"/>
    <w:rsid w:val="00206013"/>
    <w:rsid w:val="0020632F"/>
    <w:rsid w:val="00206944"/>
    <w:rsid w:val="002076B5"/>
    <w:rsid w:val="00210131"/>
    <w:rsid w:val="00210A3F"/>
    <w:rsid w:val="00210E16"/>
    <w:rsid w:val="00213D98"/>
    <w:rsid w:val="00214135"/>
    <w:rsid w:val="00214BC6"/>
    <w:rsid w:val="00214C85"/>
    <w:rsid w:val="002161D8"/>
    <w:rsid w:val="002169AE"/>
    <w:rsid w:val="00217F79"/>
    <w:rsid w:val="002201B8"/>
    <w:rsid w:val="00220330"/>
    <w:rsid w:val="00220DBA"/>
    <w:rsid w:val="00220EAF"/>
    <w:rsid w:val="00221692"/>
    <w:rsid w:val="00221DC7"/>
    <w:rsid w:val="00221E1A"/>
    <w:rsid w:val="00222149"/>
    <w:rsid w:val="0022365D"/>
    <w:rsid w:val="00224718"/>
    <w:rsid w:val="002258FB"/>
    <w:rsid w:val="00226A12"/>
    <w:rsid w:val="00226B87"/>
    <w:rsid w:val="00230118"/>
    <w:rsid w:val="00230242"/>
    <w:rsid w:val="002302BD"/>
    <w:rsid w:val="002317D5"/>
    <w:rsid w:val="00232E23"/>
    <w:rsid w:val="00233394"/>
    <w:rsid w:val="002338A6"/>
    <w:rsid w:val="00235A1B"/>
    <w:rsid w:val="00236637"/>
    <w:rsid w:val="0023700B"/>
    <w:rsid w:val="00237F4C"/>
    <w:rsid w:val="00240385"/>
    <w:rsid w:val="00243015"/>
    <w:rsid w:val="00243468"/>
    <w:rsid w:val="0024352A"/>
    <w:rsid w:val="00243DAC"/>
    <w:rsid w:val="0024405D"/>
    <w:rsid w:val="00245805"/>
    <w:rsid w:val="002471FF"/>
    <w:rsid w:val="00247389"/>
    <w:rsid w:val="00247727"/>
    <w:rsid w:val="00247843"/>
    <w:rsid w:val="0025027C"/>
    <w:rsid w:val="00250B7E"/>
    <w:rsid w:val="00250C82"/>
    <w:rsid w:val="0025176E"/>
    <w:rsid w:val="00251CBA"/>
    <w:rsid w:val="00253527"/>
    <w:rsid w:val="00253533"/>
    <w:rsid w:val="00253B4B"/>
    <w:rsid w:val="00255F47"/>
    <w:rsid w:val="00262DFE"/>
    <w:rsid w:val="00263800"/>
    <w:rsid w:val="00263F67"/>
    <w:rsid w:val="00264617"/>
    <w:rsid w:val="0026466D"/>
    <w:rsid w:val="002649BB"/>
    <w:rsid w:val="00265544"/>
    <w:rsid w:val="002661C1"/>
    <w:rsid w:val="0026658C"/>
    <w:rsid w:val="00267B54"/>
    <w:rsid w:val="00267DD6"/>
    <w:rsid w:val="00270D00"/>
    <w:rsid w:val="00272B45"/>
    <w:rsid w:val="00272CBD"/>
    <w:rsid w:val="00272D26"/>
    <w:rsid w:val="002734F4"/>
    <w:rsid w:val="0027361B"/>
    <w:rsid w:val="00273712"/>
    <w:rsid w:val="00273BF3"/>
    <w:rsid w:val="0027420E"/>
    <w:rsid w:val="0027522B"/>
    <w:rsid w:val="00275375"/>
    <w:rsid w:val="0027603A"/>
    <w:rsid w:val="00276800"/>
    <w:rsid w:val="00276EC4"/>
    <w:rsid w:val="0028121A"/>
    <w:rsid w:val="0028121D"/>
    <w:rsid w:val="00282010"/>
    <w:rsid w:val="0028205C"/>
    <w:rsid w:val="002840BC"/>
    <w:rsid w:val="00285F3A"/>
    <w:rsid w:val="00286363"/>
    <w:rsid w:val="002863BF"/>
    <w:rsid w:val="00286963"/>
    <w:rsid w:val="00287095"/>
    <w:rsid w:val="00287C14"/>
    <w:rsid w:val="002901F8"/>
    <w:rsid w:val="002902B7"/>
    <w:rsid w:val="002904D7"/>
    <w:rsid w:val="00290693"/>
    <w:rsid w:val="00290FBE"/>
    <w:rsid w:val="0029229B"/>
    <w:rsid w:val="00292BDA"/>
    <w:rsid w:val="0029393F"/>
    <w:rsid w:val="002946FC"/>
    <w:rsid w:val="00294AD4"/>
    <w:rsid w:val="002963E6"/>
    <w:rsid w:val="00296EAC"/>
    <w:rsid w:val="002A02C7"/>
    <w:rsid w:val="002A057A"/>
    <w:rsid w:val="002A0E5C"/>
    <w:rsid w:val="002A172F"/>
    <w:rsid w:val="002A1B10"/>
    <w:rsid w:val="002A1E47"/>
    <w:rsid w:val="002A2CF9"/>
    <w:rsid w:val="002A300E"/>
    <w:rsid w:val="002A3FFC"/>
    <w:rsid w:val="002A5865"/>
    <w:rsid w:val="002A652E"/>
    <w:rsid w:val="002A768D"/>
    <w:rsid w:val="002B03C7"/>
    <w:rsid w:val="002B0B2A"/>
    <w:rsid w:val="002B0DF5"/>
    <w:rsid w:val="002B12A2"/>
    <w:rsid w:val="002B145C"/>
    <w:rsid w:val="002B1CEF"/>
    <w:rsid w:val="002B2E12"/>
    <w:rsid w:val="002B4488"/>
    <w:rsid w:val="002B44A3"/>
    <w:rsid w:val="002B4BFD"/>
    <w:rsid w:val="002B4E2B"/>
    <w:rsid w:val="002B54D3"/>
    <w:rsid w:val="002B590A"/>
    <w:rsid w:val="002B62EE"/>
    <w:rsid w:val="002B6413"/>
    <w:rsid w:val="002B6E79"/>
    <w:rsid w:val="002B768F"/>
    <w:rsid w:val="002B769E"/>
    <w:rsid w:val="002B7CB2"/>
    <w:rsid w:val="002B7DD4"/>
    <w:rsid w:val="002C02A9"/>
    <w:rsid w:val="002C0C38"/>
    <w:rsid w:val="002C1003"/>
    <w:rsid w:val="002C1386"/>
    <w:rsid w:val="002C3252"/>
    <w:rsid w:val="002C39CB"/>
    <w:rsid w:val="002C3B39"/>
    <w:rsid w:val="002C4FB4"/>
    <w:rsid w:val="002C5AD3"/>
    <w:rsid w:val="002C5CE5"/>
    <w:rsid w:val="002C7581"/>
    <w:rsid w:val="002C75FA"/>
    <w:rsid w:val="002C7A93"/>
    <w:rsid w:val="002C7AD1"/>
    <w:rsid w:val="002C7D15"/>
    <w:rsid w:val="002C7F47"/>
    <w:rsid w:val="002D0D84"/>
    <w:rsid w:val="002D158E"/>
    <w:rsid w:val="002D1900"/>
    <w:rsid w:val="002D1EB9"/>
    <w:rsid w:val="002D2FD7"/>
    <w:rsid w:val="002D3507"/>
    <w:rsid w:val="002D384D"/>
    <w:rsid w:val="002D3A9E"/>
    <w:rsid w:val="002D42CB"/>
    <w:rsid w:val="002D4520"/>
    <w:rsid w:val="002D46A7"/>
    <w:rsid w:val="002D498E"/>
    <w:rsid w:val="002D5CCF"/>
    <w:rsid w:val="002D7D86"/>
    <w:rsid w:val="002D7EEE"/>
    <w:rsid w:val="002E05AB"/>
    <w:rsid w:val="002E223F"/>
    <w:rsid w:val="002E2DFD"/>
    <w:rsid w:val="002E30D4"/>
    <w:rsid w:val="002E3223"/>
    <w:rsid w:val="002E3B1B"/>
    <w:rsid w:val="002E4D6E"/>
    <w:rsid w:val="002E6102"/>
    <w:rsid w:val="002E63BC"/>
    <w:rsid w:val="002E65F3"/>
    <w:rsid w:val="002E6991"/>
    <w:rsid w:val="002E76F4"/>
    <w:rsid w:val="002E7F5C"/>
    <w:rsid w:val="002E7FB5"/>
    <w:rsid w:val="002F057F"/>
    <w:rsid w:val="002F0874"/>
    <w:rsid w:val="002F0E58"/>
    <w:rsid w:val="002F1475"/>
    <w:rsid w:val="002F2376"/>
    <w:rsid w:val="002F249B"/>
    <w:rsid w:val="002F38A1"/>
    <w:rsid w:val="002F5891"/>
    <w:rsid w:val="002F6457"/>
    <w:rsid w:val="002F6EAF"/>
    <w:rsid w:val="002F7BDF"/>
    <w:rsid w:val="002F7C26"/>
    <w:rsid w:val="0030009A"/>
    <w:rsid w:val="00300286"/>
    <w:rsid w:val="003003DC"/>
    <w:rsid w:val="00300460"/>
    <w:rsid w:val="00300717"/>
    <w:rsid w:val="00300C36"/>
    <w:rsid w:val="00301312"/>
    <w:rsid w:val="00301669"/>
    <w:rsid w:val="003017F9"/>
    <w:rsid w:val="00301AEC"/>
    <w:rsid w:val="003034B2"/>
    <w:rsid w:val="00304016"/>
    <w:rsid w:val="00304E08"/>
    <w:rsid w:val="00307886"/>
    <w:rsid w:val="00310676"/>
    <w:rsid w:val="00310D3A"/>
    <w:rsid w:val="003113F9"/>
    <w:rsid w:val="00312E33"/>
    <w:rsid w:val="003150E1"/>
    <w:rsid w:val="003154CF"/>
    <w:rsid w:val="003154ED"/>
    <w:rsid w:val="00315961"/>
    <w:rsid w:val="003167BD"/>
    <w:rsid w:val="003169C5"/>
    <w:rsid w:val="003175A5"/>
    <w:rsid w:val="003176EC"/>
    <w:rsid w:val="00317B45"/>
    <w:rsid w:val="00320844"/>
    <w:rsid w:val="00320874"/>
    <w:rsid w:val="00321530"/>
    <w:rsid w:val="00321E52"/>
    <w:rsid w:val="003222AD"/>
    <w:rsid w:val="00322743"/>
    <w:rsid w:val="003227D7"/>
    <w:rsid w:val="00323116"/>
    <w:rsid w:val="00323342"/>
    <w:rsid w:val="00323BF9"/>
    <w:rsid w:val="003242C9"/>
    <w:rsid w:val="00325052"/>
    <w:rsid w:val="00325167"/>
    <w:rsid w:val="00326B13"/>
    <w:rsid w:val="0032704F"/>
    <w:rsid w:val="0032795D"/>
    <w:rsid w:val="00327999"/>
    <w:rsid w:val="003306C9"/>
    <w:rsid w:val="00330737"/>
    <w:rsid w:val="003309DA"/>
    <w:rsid w:val="0033361F"/>
    <w:rsid w:val="00335133"/>
    <w:rsid w:val="00335585"/>
    <w:rsid w:val="003369D9"/>
    <w:rsid w:val="00340B65"/>
    <w:rsid w:val="00340F9E"/>
    <w:rsid w:val="003410E0"/>
    <w:rsid w:val="0034137E"/>
    <w:rsid w:val="00341EDC"/>
    <w:rsid w:val="0034206F"/>
    <w:rsid w:val="00342B6B"/>
    <w:rsid w:val="00342D7F"/>
    <w:rsid w:val="00342E1A"/>
    <w:rsid w:val="0034308B"/>
    <w:rsid w:val="003437AB"/>
    <w:rsid w:val="00344665"/>
    <w:rsid w:val="00344CF9"/>
    <w:rsid w:val="003463AE"/>
    <w:rsid w:val="00346A8A"/>
    <w:rsid w:val="00346B66"/>
    <w:rsid w:val="0034711B"/>
    <w:rsid w:val="00347B56"/>
    <w:rsid w:val="00347C49"/>
    <w:rsid w:val="00350EDC"/>
    <w:rsid w:val="00351000"/>
    <w:rsid w:val="00351739"/>
    <w:rsid w:val="00352575"/>
    <w:rsid w:val="00352AC7"/>
    <w:rsid w:val="00352B3B"/>
    <w:rsid w:val="00353C6B"/>
    <w:rsid w:val="00353C8A"/>
    <w:rsid w:val="003547AD"/>
    <w:rsid w:val="003550D6"/>
    <w:rsid w:val="0035593C"/>
    <w:rsid w:val="00355E9C"/>
    <w:rsid w:val="00356839"/>
    <w:rsid w:val="00356A41"/>
    <w:rsid w:val="00356D18"/>
    <w:rsid w:val="00357461"/>
    <w:rsid w:val="00357BAC"/>
    <w:rsid w:val="00360DE1"/>
    <w:rsid w:val="003625F5"/>
    <w:rsid w:val="003628C5"/>
    <w:rsid w:val="003631AA"/>
    <w:rsid w:val="0036462E"/>
    <w:rsid w:val="00365317"/>
    <w:rsid w:val="00365490"/>
    <w:rsid w:val="00366502"/>
    <w:rsid w:val="00367C3B"/>
    <w:rsid w:val="00370BD7"/>
    <w:rsid w:val="003734A5"/>
    <w:rsid w:val="003738BA"/>
    <w:rsid w:val="0037393F"/>
    <w:rsid w:val="00373BB9"/>
    <w:rsid w:val="00373D13"/>
    <w:rsid w:val="00374082"/>
    <w:rsid w:val="003740A0"/>
    <w:rsid w:val="003740AE"/>
    <w:rsid w:val="003749AC"/>
    <w:rsid w:val="003761F3"/>
    <w:rsid w:val="00376DAD"/>
    <w:rsid w:val="003774C4"/>
    <w:rsid w:val="003776F2"/>
    <w:rsid w:val="00377D71"/>
    <w:rsid w:val="00380AF7"/>
    <w:rsid w:val="00381F56"/>
    <w:rsid w:val="00384723"/>
    <w:rsid w:val="00384AAF"/>
    <w:rsid w:val="00384E77"/>
    <w:rsid w:val="003863BC"/>
    <w:rsid w:val="00386F53"/>
    <w:rsid w:val="0038705D"/>
    <w:rsid w:val="00387096"/>
    <w:rsid w:val="00387150"/>
    <w:rsid w:val="003906EB"/>
    <w:rsid w:val="00391B93"/>
    <w:rsid w:val="0039328E"/>
    <w:rsid w:val="0039339D"/>
    <w:rsid w:val="00393BC2"/>
    <w:rsid w:val="003941F3"/>
    <w:rsid w:val="00397588"/>
    <w:rsid w:val="00397689"/>
    <w:rsid w:val="0039770F"/>
    <w:rsid w:val="00397774"/>
    <w:rsid w:val="00397873"/>
    <w:rsid w:val="003A197F"/>
    <w:rsid w:val="003A2117"/>
    <w:rsid w:val="003A2C71"/>
    <w:rsid w:val="003A3BA2"/>
    <w:rsid w:val="003A3D08"/>
    <w:rsid w:val="003A4376"/>
    <w:rsid w:val="003A4379"/>
    <w:rsid w:val="003A4C3D"/>
    <w:rsid w:val="003A74EA"/>
    <w:rsid w:val="003A79B5"/>
    <w:rsid w:val="003B202B"/>
    <w:rsid w:val="003B25E7"/>
    <w:rsid w:val="003B3282"/>
    <w:rsid w:val="003B3A09"/>
    <w:rsid w:val="003B3A57"/>
    <w:rsid w:val="003B4091"/>
    <w:rsid w:val="003B54C8"/>
    <w:rsid w:val="003B5E21"/>
    <w:rsid w:val="003B690F"/>
    <w:rsid w:val="003B6E4C"/>
    <w:rsid w:val="003B7432"/>
    <w:rsid w:val="003B784D"/>
    <w:rsid w:val="003B7A29"/>
    <w:rsid w:val="003C028B"/>
    <w:rsid w:val="003C0646"/>
    <w:rsid w:val="003C0F1E"/>
    <w:rsid w:val="003C316E"/>
    <w:rsid w:val="003C3DF0"/>
    <w:rsid w:val="003C3FE6"/>
    <w:rsid w:val="003C452A"/>
    <w:rsid w:val="003C4D2D"/>
    <w:rsid w:val="003C61C1"/>
    <w:rsid w:val="003C6354"/>
    <w:rsid w:val="003C6CD7"/>
    <w:rsid w:val="003C7257"/>
    <w:rsid w:val="003C77E2"/>
    <w:rsid w:val="003C7C23"/>
    <w:rsid w:val="003C7D9A"/>
    <w:rsid w:val="003D09E4"/>
    <w:rsid w:val="003D169D"/>
    <w:rsid w:val="003D3E0E"/>
    <w:rsid w:val="003D5A4A"/>
    <w:rsid w:val="003D6381"/>
    <w:rsid w:val="003D640C"/>
    <w:rsid w:val="003D68AB"/>
    <w:rsid w:val="003D6BE7"/>
    <w:rsid w:val="003D7040"/>
    <w:rsid w:val="003D74B9"/>
    <w:rsid w:val="003E08C6"/>
    <w:rsid w:val="003E1856"/>
    <w:rsid w:val="003E1905"/>
    <w:rsid w:val="003E310F"/>
    <w:rsid w:val="003E4A2E"/>
    <w:rsid w:val="003E50DB"/>
    <w:rsid w:val="003E5C71"/>
    <w:rsid w:val="003E5D29"/>
    <w:rsid w:val="003E5F2A"/>
    <w:rsid w:val="003E66A9"/>
    <w:rsid w:val="003E6D7C"/>
    <w:rsid w:val="003E7019"/>
    <w:rsid w:val="003E7A5E"/>
    <w:rsid w:val="003E7B7C"/>
    <w:rsid w:val="003E7F7C"/>
    <w:rsid w:val="003F02D3"/>
    <w:rsid w:val="003F1064"/>
    <w:rsid w:val="003F1E0D"/>
    <w:rsid w:val="003F2555"/>
    <w:rsid w:val="003F32DC"/>
    <w:rsid w:val="003F3778"/>
    <w:rsid w:val="003F3B98"/>
    <w:rsid w:val="003F3CB3"/>
    <w:rsid w:val="003F434B"/>
    <w:rsid w:val="003F5321"/>
    <w:rsid w:val="003F5E1A"/>
    <w:rsid w:val="003F7787"/>
    <w:rsid w:val="00401314"/>
    <w:rsid w:val="0040195E"/>
    <w:rsid w:val="00401F70"/>
    <w:rsid w:val="00402A1A"/>
    <w:rsid w:val="00403309"/>
    <w:rsid w:val="00404091"/>
    <w:rsid w:val="00404803"/>
    <w:rsid w:val="00404BCA"/>
    <w:rsid w:val="00405186"/>
    <w:rsid w:val="00405CF9"/>
    <w:rsid w:val="00406EC8"/>
    <w:rsid w:val="00406F6C"/>
    <w:rsid w:val="00407026"/>
    <w:rsid w:val="00407462"/>
    <w:rsid w:val="004077A6"/>
    <w:rsid w:val="00407EC8"/>
    <w:rsid w:val="004105C2"/>
    <w:rsid w:val="00410926"/>
    <w:rsid w:val="00410CCA"/>
    <w:rsid w:val="004127A0"/>
    <w:rsid w:val="00413650"/>
    <w:rsid w:val="00414020"/>
    <w:rsid w:val="00415425"/>
    <w:rsid w:val="00415AD3"/>
    <w:rsid w:val="00416072"/>
    <w:rsid w:val="00420CCF"/>
    <w:rsid w:val="0042142A"/>
    <w:rsid w:val="00421441"/>
    <w:rsid w:val="00423CE6"/>
    <w:rsid w:val="004241A3"/>
    <w:rsid w:val="0042480B"/>
    <w:rsid w:val="00424C6E"/>
    <w:rsid w:val="004271CB"/>
    <w:rsid w:val="00427673"/>
    <w:rsid w:val="00427D46"/>
    <w:rsid w:val="00430237"/>
    <w:rsid w:val="00430769"/>
    <w:rsid w:val="00430DEC"/>
    <w:rsid w:val="00431B6A"/>
    <w:rsid w:val="00431C66"/>
    <w:rsid w:val="00431CB4"/>
    <w:rsid w:val="0043283E"/>
    <w:rsid w:val="004328ED"/>
    <w:rsid w:val="00432BC0"/>
    <w:rsid w:val="0043415E"/>
    <w:rsid w:val="00434D19"/>
    <w:rsid w:val="004351D9"/>
    <w:rsid w:val="00435BD5"/>
    <w:rsid w:val="00435E38"/>
    <w:rsid w:val="0043637C"/>
    <w:rsid w:val="00436845"/>
    <w:rsid w:val="004369FC"/>
    <w:rsid w:val="00436EB5"/>
    <w:rsid w:val="00440B4C"/>
    <w:rsid w:val="0044114D"/>
    <w:rsid w:val="00441CBF"/>
    <w:rsid w:val="00442FD4"/>
    <w:rsid w:val="00443A17"/>
    <w:rsid w:val="004443CB"/>
    <w:rsid w:val="00444AEF"/>
    <w:rsid w:val="00445172"/>
    <w:rsid w:val="004469E0"/>
    <w:rsid w:val="00446E67"/>
    <w:rsid w:val="00447128"/>
    <w:rsid w:val="004471F4"/>
    <w:rsid w:val="004479B9"/>
    <w:rsid w:val="004511E1"/>
    <w:rsid w:val="00451278"/>
    <w:rsid w:val="00451A63"/>
    <w:rsid w:val="00451FC1"/>
    <w:rsid w:val="0045207C"/>
    <w:rsid w:val="00452831"/>
    <w:rsid w:val="00452979"/>
    <w:rsid w:val="00454741"/>
    <w:rsid w:val="0045534B"/>
    <w:rsid w:val="004560C4"/>
    <w:rsid w:val="00456A19"/>
    <w:rsid w:val="00457EC3"/>
    <w:rsid w:val="0046021D"/>
    <w:rsid w:val="00460AC8"/>
    <w:rsid w:val="0046132B"/>
    <w:rsid w:val="00461394"/>
    <w:rsid w:val="00461894"/>
    <w:rsid w:val="00462548"/>
    <w:rsid w:val="00463127"/>
    <w:rsid w:val="0046396D"/>
    <w:rsid w:val="00463DAE"/>
    <w:rsid w:val="0046442C"/>
    <w:rsid w:val="004649AB"/>
    <w:rsid w:val="00465379"/>
    <w:rsid w:val="0046679B"/>
    <w:rsid w:val="00466CB0"/>
    <w:rsid w:val="0047174D"/>
    <w:rsid w:val="0047277A"/>
    <w:rsid w:val="00473FEF"/>
    <w:rsid w:val="004740F2"/>
    <w:rsid w:val="00474750"/>
    <w:rsid w:val="00474ECB"/>
    <w:rsid w:val="00474F28"/>
    <w:rsid w:val="0047544D"/>
    <w:rsid w:val="00475476"/>
    <w:rsid w:val="00475601"/>
    <w:rsid w:val="00475904"/>
    <w:rsid w:val="00476708"/>
    <w:rsid w:val="00477546"/>
    <w:rsid w:val="004803B1"/>
    <w:rsid w:val="004807E1"/>
    <w:rsid w:val="004813A5"/>
    <w:rsid w:val="004822F1"/>
    <w:rsid w:val="004830E3"/>
    <w:rsid w:val="00483657"/>
    <w:rsid w:val="004853EA"/>
    <w:rsid w:val="00485AD5"/>
    <w:rsid w:val="004861E4"/>
    <w:rsid w:val="00486942"/>
    <w:rsid w:val="00487132"/>
    <w:rsid w:val="00487C15"/>
    <w:rsid w:val="00487EB8"/>
    <w:rsid w:val="00490F44"/>
    <w:rsid w:val="0049189C"/>
    <w:rsid w:val="00491DA7"/>
    <w:rsid w:val="0049247F"/>
    <w:rsid w:val="0049314A"/>
    <w:rsid w:val="00493960"/>
    <w:rsid w:val="00494C0F"/>
    <w:rsid w:val="004953CC"/>
    <w:rsid w:val="00495628"/>
    <w:rsid w:val="00495A3A"/>
    <w:rsid w:val="0049778D"/>
    <w:rsid w:val="00497C02"/>
    <w:rsid w:val="004A0AF2"/>
    <w:rsid w:val="004A0C3D"/>
    <w:rsid w:val="004A1716"/>
    <w:rsid w:val="004A2A6D"/>
    <w:rsid w:val="004A2CA9"/>
    <w:rsid w:val="004A2CB4"/>
    <w:rsid w:val="004A3296"/>
    <w:rsid w:val="004A40C9"/>
    <w:rsid w:val="004A432F"/>
    <w:rsid w:val="004A47E1"/>
    <w:rsid w:val="004A4E20"/>
    <w:rsid w:val="004A4E68"/>
    <w:rsid w:val="004A5BC9"/>
    <w:rsid w:val="004A5C21"/>
    <w:rsid w:val="004A60BE"/>
    <w:rsid w:val="004A65A0"/>
    <w:rsid w:val="004A67EF"/>
    <w:rsid w:val="004A6CB7"/>
    <w:rsid w:val="004A6DA7"/>
    <w:rsid w:val="004A7033"/>
    <w:rsid w:val="004B04E4"/>
    <w:rsid w:val="004B0C1D"/>
    <w:rsid w:val="004B1223"/>
    <w:rsid w:val="004B14D6"/>
    <w:rsid w:val="004B3612"/>
    <w:rsid w:val="004B5BE8"/>
    <w:rsid w:val="004B6A9F"/>
    <w:rsid w:val="004B734C"/>
    <w:rsid w:val="004B7665"/>
    <w:rsid w:val="004C1E76"/>
    <w:rsid w:val="004C1F79"/>
    <w:rsid w:val="004C21A6"/>
    <w:rsid w:val="004C270B"/>
    <w:rsid w:val="004C2C4A"/>
    <w:rsid w:val="004C45F6"/>
    <w:rsid w:val="004C49AB"/>
    <w:rsid w:val="004C5622"/>
    <w:rsid w:val="004C5F54"/>
    <w:rsid w:val="004C6631"/>
    <w:rsid w:val="004C677E"/>
    <w:rsid w:val="004C685B"/>
    <w:rsid w:val="004C7D20"/>
    <w:rsid w:val="004C7D4F"/>
    <w:rsid w:val="004D0194"/>
    <w:rsid w:val="004D1290"/>
    <w:rsid w:val="004D144B"/>
    <w:rsid w:val="004D1DEF"/>
    <w:rsid w:val="004D1FC5"/>
    <w:rsid w:val="004D1FF8"/>
    <w:rsid w:val="004D2499"/>
    <w:rsid w:val="004D4B8B"/>
    <w:rsid w:val="004D5433"/>
    <w:rsid w:val="004D579A"/>
    <w:rsid w:val="004D58BD"/>
    <w:rsid w:val="004D5FB0"/>
    <w:rsid w:val="004E04F7"/>
    <w:rsid w:val="004E0E75"/>
    <w:rsid w:val="004E1312"/>
    <w:rsid w:val="004E161A"/>
    <w:rsid w:val="004E2141"/>
    <w:rsid w:val="004E4424"/>
    <w:rsid w:val="004E5584"/>
    <w:rsid w:val="004E563D"/>
    <w:rsid w:val="004E5700"/>
    <w:rsid w:val="004E5B6F"/>
    <w:rsid w:val="004E7C62"/>
    <w:rsid w:val="004E7E31"/>
    <w:rsid w:val="004E7F25"/>
    <w:rsid w:val="004F0360"/>
    <w:rsid w:val="004F0BF7"/>
    <w:rsid w:val="004F0E74"/>
    <w:rsid w:val="004F13F0"/>
    <w:rsid w:val="004F2488"/>
    <w:rsid w:val="004F2D4C"/>
    <w:rsid w:val="004F3F78"/>
    <w:rsid w:val="004F541C"/>
    <w:rsid w:val="004F636E"/>
    <w:rsid w:val="004F6437"/>
    <w:rsid w:val="004F66DB"/>
    <w:rsid w:val="005003F7"/>
    <w:rsid w:val="0050180A"/>
    <w:rsid w:val="00501974"/>
    <w:rsid w:val="0050274E"/>
    <w:rsid w:val="0050332F"/>
    <w:rsid w:val="00504212"/>
    <w:rsid w:val="00504C31"/>
    <w:rsid w:val="00504D72"/>
    <w:rsid w:val="0050518F"/>
    <w:rsid w:val="00505D34"/>
    <w:rsid w:val="00505EB8"/>
    <w:rsid w:val="00506144"/>
    <w:rsid w:val="00506F96"/>
    <w:rsid w:val="00507DE6"/>
    <w:rsid w:val="005100AF"/>
    <w:rsid w:val="00511210"/>
    <w:rsid w:val="005114CB"/>
    <w:rsid w:val="005117D7"/>
    <w:rsid w:val="00511ABA"/>
    <w:rsid w:val="00512425"/>
    <w:rsid w:val="0051247B"/>
    <w:rsid w:val="0051272F"/>
    <w:rsid w:val="00512CD1"/>
    <w:rsid w:val="005131F4"/>
    <w:rsid w:val="00513950"/>
    <w:rsid w:val="0051463B"/>
    <w:rsid w:val="00514EF5"/>
    <w:rsid w:val="0051502B"/>
    <w:rsid w:val="00515143"/>
    <w:rsid w:val="00515ED1"/>
    <w:rsid w:val="00515F59"/>
    <w:rsid w:val="00516104"/>
    <w:rsid w:val="00516826"/>
    <w:rsid w:val="005171DE"/>
    <w:rsid w:val="005178F0"/>
    <w:rsid w:val="00517974"/>
    <w:rsid w:val="0052026F"/>
    <w:rsid w:val="005203B9"/>
    <w:rsid w:val="00520C8F"/>
    <w:rsid w:val="005225A7"/>
    <w:rsid w:val="00522E01"/>
    <w:rsid w:val="00523042"/>
    <w:rsid w:val="005233D3"/>
    <w:rsid w:val="00525A91"/>
    <w:rsid w:val="00525D80"/>
    <w:rsid w:val="00526E39"/>
    <w:rsid w:val="00530316"/>
    <w:rsid w:val="00530D05"/>
    <w:rsid w:val="00531DB6"/>
    <w:rsid w:val="0053209F"/>
    <w:rsid w:val="00532B8F"/>
    <w:rsid w:val="0053317F"/>
    <w:rsid w:val="005335C5"/>
    <w:rsid w:val="0053437A"/>
    <w:rsid w:val="00534773"/>
    <w:rsid w:val="00534948"/>
    <w:rsid w:val="005355C7"/>
    <w:rsid w:val="005357D2"/>
    <w:rsid w:val="00535B18"/>
    <w:rsid w:val="00535BAF"/>
    <w:rsid w:val="0053668F"/>
    <w:rsid w:val="00537188"/>
    <w:rsid w:val="0054077B"/>
    <w:rsid w:val="005412E2"/>
    <w:rsid w:val="00541908"/>
    <w:rsid w:val="00541C59"/>
    <w:rsid w:val="00542A4D"/>
    <w:rsid w:val="00542B32"/>
    <w:rsid w:val="00542DCE"/>
    <w:rsid w:val="0054490A"/>
    <w:rsid w:val="00544ABF"/>
    <w:rsid w:val="00544C70"/>
    <w:rsid w:val="00545AB7"/>
    <w:rsid w:val="00546CF6"/>
    <w:rsid w:val="00547633"/>
    <w:rsid w:val="0055051E"/>
    <w:rsid w:val="00550547"/>
    <w:rsid w:val="00550986"/>
    <w:rsid w:val="00550E1F"/>
    <w:rsid w:val="00551322"/>
    <w:rsid w:val="00552E1D"/>
    <w:rsid w:val="00553888"/>
    <w:rsid w:val="00553C6B"/>
    <w:rsid w:val="00553F46"/>
    <w:rsid w:val="005544AC"/>
    <w:rsid w:val="005555A5"/>
    <w:rsid w:val="005556A5"/>
    <w:rsid w:val="00555963"/>
    <w:rsid w:val="00556016"/>
    <w:rsid w:val="0055650D"/>
    <w:rsid w:val="005577E2"/>
    <w:rsid w:val="005601DA"/>
    <w:rsid w:val="0056047C"/>
    <w:rsid w:val="005613D5"/>
    <w:rsid w:val="005627BE"/>
    <w:rsid w:val="00562E16"/>
    <w:rsid w:val="00563FA8"/>
    <w:rsid w:val="0056496B"/>
    <w:rsid w:val="0056569E"/>
    <w:rsid w:val="0056695C"/>
    <w:rsid w:val="00567305"/>
    <w:rsid w:val="00570182"/>
    <w:rsid w:val="005706DA"/>
    <w:rsid w:val="00570DA4"/>
    <w:rsid w:val="00571928"/>
    <w:rsid w:val="00572B3B"/>
    <w:rsid w:val="005730BA"/>
    <w:rsid w:val="00573371"/>
    <w:rsid w:val="00574580"/>
    <w:rsid w:val="00574BA3"/>
    <w:rsid w:val="005752E6"/>
    <w:rsid w:val="005758CA"/>
    <w:rsid w:val="00575A62"/>
    <w:rsid w:val="00575ACA"/>
    <w:rsid w:val="00575B19"/>
    <w:rsid w:val="005764CC"/>
    <w:rsid w:val="00577181"/>
    <w:rsid w:val="00577D64"/>
    <w:rsid w:val="005800BC"/>
    <w:rsid w:val="00580C57"/>
    <w:rsid w:val="00581633"/>
    <w:rsid w:val="00581AAF"/>
    <w:rsid w:val="00581E75"/>
    <w:rsid w:val="0058253A"/>
    <w:rsid w:val="00583C77"/>
    <w:rsid w:val="00584085"/>
    <w:rsid w:val="00585360"/>
    <w:rsid w:val="00585421"/>
    <w:rsid w:val="0058557E"/>
    <w:rsid w:val="00585BF3"/>
    <w:rsid w:val="00587106"/>
    <w:rsid w:val="00587E89"/>
    <w:rsid w:val="00590239"/>
    <w:rsid w:val="005917A9"/>
    <w:rsid w:val="00591D8B"/>
    <w:rsid w:val="00592056"/>
    <w:rsid w:val="005925B5"/>
    <w:rsid w:val="005926E9"/>
    <w:rsid w:val="00593172"/>
    <w:rsid w:val="0059506A"/>
    <w:rsid w:val="00595933"/>
    <w:rsid w:val="0059753B"/>
    <w:rsid w:val="00597B0A"/>
    <w:rsid w:val="00597F2D"/>
    <w:rsid w:val="005A0F3A"/>
    <w:rsid w:val="005A16A0"/>
    <w:rsid w:val="005A1AF3"/>
    <w:rsid w:val="005A1AFD"/>
    <w:rsid w:val="005A2548"/>
    <w:rsid w:val="005A328C"/>
    <w:rsid w:val="005A3302"/>
    <w:rsid w:val="005A36B6"/>
    <w:rsid w:val="005A407E"/>
    <w:rsid w:val="005A5429"/>
    <w:rsid w:val="005A5789"/>
    <w:rsid w:val="005B173F"/>
    <w:rsid w:val="005B199B"/>
    <w:rsid w:val="005B1C51"/>
    <w:rsid w:val="005B1DCC"/>
    <w:rsid w:val="005B2BEC"/>
    <w:rsid w:val="005B345B"/>
    <w:rsid w:val="005B6286"/>
    <w:rsid w:val="005B7242"/>
    <w:rsid w:val="005B7B7A"/>
    <w:rsid w:val="005C0626"/>
    <w:rsid w:val="005C078E"/>
    <w:rsid w:val="005C12C1"/>
    <w:rsid w:val="005C1D69"/>
    <w:rsid w:val="005C2943"/>
    <w:rsid w:val="005C43EE"/>
    <w:rsid w:val="005C4A51"/>
    <w:rsid w:val="005C50B1"/>
    <w:rsid w:val="005C517E"/>
    <w:rsid w:val="005C56A9"/>
    <w:rsid w:val="005C5ADC"/>
    <w:rsid w:val="005C6B01"/>
    <w:rsid w:val="005C769E"/>
    <w:rsid w:val="005C7CF8"/>
    <w:rsid w:val="005D0978"/>
    <w:rsid w:val="005D12BE"/>
    <w:rsid w:val="005D182A"/>
    <w:rsid w:val="005D1E79"/>
    <w:rsid w:val="005D2B23"/>
    <w:rsid w:val="005D401B"/>
    <w:rsid w:val="005D4C86"/>
    <w:rsid w:val="005D5263"/>
    <w:rsid w:val="005D52BA"/>
    <w:rsid w:val="005D57C8"/>
    <w:rsid w:val="005D6042"/>
    <w:rsid w:val="005D6719"/>
    <w:rsid w:val="005D77D6"/>
    <w:rsid w:val="005D7A6D"/>
    <w:rsid w:val="005E046A"/>
    <w:rsid w:val="005E05AF"/>
    <w:rsid w:val="005E2CFA"/>
    <w:rsid w:val="005E4ABD"/>
    <w:rsid w:val="005E4EB4"/>
    <w:rsid w:val="005E539E"/>
    <w:rsid w:val="005E6C32"/>
    <w:rsid w:val="005E6C40"/>
    <w:rsid w:val="005E7E0B"/>
    <w:rsid w:val="005F08CC"/>
    <w:rsid w:val="005F0BC9"/>
    <w:rsid w:val="005F0FCE"/>
    <w:rsid w:val="005F11E0"/>
    <w:rsid w:val="005F1A72"/>
    <w:rsid w:val="005F2FD7"/>
    <w:rsid w:val="005F3AB6"/>
    <w:rsid w:val="005F4207"/>
    <w:rsid w:val="005F437B"/>
    <w:rsid w:val="005F536C"/>
    <w:rsid w:val="005F604D"/>
    <w:rsid w:val="005F6E44"/>
    <w:rsid w:val="006002D8"/>
    <w:rsid w:val="00600A9C"/>
    <w:rsid w:val="00600ED0"/>
    <w:rsid w:val="00601BC7"/>
    <w:rsid w:val="0060292E"/>
    <w:rsid w:val="00602E96"/>
    <w:rsid w:val="0060468D"/>
    <w:rsid w:val="00604DF5"/>
    <w:rsid w:val="00605F4E"/>
    <w:rsid w:val="00606C8D"/>
    <w:rsid w:val="00606D52"/>
    <w:rsid w:val="006073D3"/>
    <w:rsid w:val="006101BD"/>
    <w:rsid w:val="00610436"/>
    <w:rsid w:val="0061072B"/>
    <w:rsid w:val="00611645"/>
    <w:rsid w:val="006118CE"/>
    <w:rsid w:val="006119FB"/>
    <w:rsid w:val="00611B9F"/>
    <w:rsid w:val="00611D9C"/>
    <w:rsid w:val="00612943"/>
    <w:rsid w:val="00612CEB"/>
    <w:rsid w:val="0061313C"/>
    <w:rsid w:val="00614FFB"/>
    <w:rsid w:val="0061544C"/>
    <w:rsid w:val="00615A50"/>
    <w:rsid w:val="00616C9A"/>
    <w:rsid w:val="00617328"/>
    <w:rsid w:val="00620E69"/>
    <w:rsid w:val="0062204E"/>
    <w:rsid w:val="00622639"/>
    <w:rsid w:val="0062438E"/>
    <w:rsid w:val="00624D12"/>
    <w:rsid w:val="00625A37"/>
    <w:rsid w:val="00625D2F"/>
    <w:rsid w:val="00627A1B"/>
    <w:rsid w:val="00630029"/>
    <w:rsid w:val="006300D1"/>
    <w:rsid w:val="0063178F"/>
    <w:rsid w:val="0063179E"/>
    <w:rsid w:val="0063441F"/>
    <w:rsid w:val="00635C37"/>
    <w:rsid w:val="0063630E"/>
    <w:rsid w:val="00636BBE"/>
    <w:rsid w:val="00636E49"/>
    <w:rsid w:val="00637433"/>
    <w:rsid w:val="00640FC3"/>
    <w:rsid w:val="00641020"/>
    <w:rsid w:val="00641CA6"/>
    <w:rsid w:val="00641F18"/>
    <w:rsid w:val="00642C10"/>
    <w:rsid w:val="00642FC6"/>
    <w:rsid w:val="00643894"/>
    <w:rsid w:val="00643CB5"/>
    <w:rsid w:val="00644001"/>
    <w:rsid w:val="006455A3"/>
    <w:rsid w:val="006468F9"/>
    <w:rsid w:val="0064710D"/>
    <w:rsid w:val="006475F8"/>
    <w:rsid w:val="00650487"/>
    <w:rsid w:val="00650737"/>
    <w:rsid w:val="00650F98"/>
    <w:rsid w:val="006519AF"/>
    <w:rsid w:val="00651AFC"/>
    <w:rsid w:val="00651ED4"/>
    <w:rsid w:val="00653F78"/>
    <w:rsid w:val="00654502"/>
    <w:rsid w:val="006545C4"/>
    <w:rsid w:val="00654A4D"/>
    <w:rsid w:val="00656926"/>
    <w:rsid w:val="00656E07"/>
    <w:rsid w:val="00657766"/>
    <w:rsid w:val="006601BE"/>
    <w:rsid w:val="0066049A"/>
    <w:rsid w:val="00660662"/>
    <w:rsid w:val="00661460"/>
    <w:rsid w:val="0066217C"/>
    <w:rsid w:val="00662A62"/>
    <w:rsid w:val="00662E0A"/>
    <w:rsid w:val="00662E5D"/>
    <w:rsid w:val="00663170"/>
    <w:rsid w:val="00663523"/>
    <w:rsid w:val="00663E1B"/>
    <w:rsid w:val="00664432"/>
    <w:rsid w:val="00664F32"/>
    <w:rsid w:val="00665A13"/>
    <w:rsid w:val="00666119"/>
    <w:rsid w:val="006662D8"/>
    <w:rsid w:val="00666835"/>
    <w:rsid w:val="00666B6A"/>
    <w:rsid w:val="00666B70"/>
    <w:rsid w:val="00667009"/>
    <w:rsid w:val="00667895"/>
    <w:rsid w:val="00670561"/>
    <w:rsid w:val="006705D2"/>
    <w:rsid w:val="00670B8E"/>
    <w:rsid w:val="00671D9D"/>
    <w:rsid w:val="00672E17"/>
    <w:rsid w:val="006731D3"/>
    <w:rsid w:val="0067380E"/>
    <w:rsid w:val="00673ABE"/>
    <w:rsid w:val="006743D1"/>
    <w:rsid w:val="0067490C"/>
    <w:rsid w:val="00675953"/>
    <w:rsid w:val="0067674C"/>
    <w:rsid w:val="006774A1"/>
    <w:rsid w:val="00677A4F"/>
    <w:rsid w:val="00677E6A"/>
    <w:rsid w:val="00677E82"/>
    <w:rsid w:val="00677E98"/>
    <w:rsid w:val="00680D94"/>
    <w:rsid w:val="00681232"/>
    <w:rsid w:val="00682015"/>
    <w:rsid w:val="006825D2"/>
    <w:rsid w:val="006830BE"/>
    <w:rsid w:val="00683C76"/>
    <w:rsid w:val="00684030"/>
    <w:rsid w:val="00684161"/>
    <w:rsid w:val="00684662"/>
    <w:rsid w:val="00685A4F"/>
    <w:rsid w:val="00686BEE"/>
    <w:rsid w:val="00687B53"/>
    <w:rsid w:val="00687BC8"/>
    <w:rsid w:val="00687E4D"/>
    <w:rsid w:val="006914F2"/>
    <w:rsid w:val="0069243A"/>
    <w:rsid w:val="00693550"/>
    <w:rsid w:val="00693775"/>
    <w:rsid w:val="0069502F"/>
    <w:rsid w:val="00695758"/>
    <w:rsid w:val="0069599F"/>
    <w:rsid w:val="006965E5"/>
    <w:rsid w:val="00696C18"/>
    <w:rsid w:val="00696D04"/>
    <w:rsid w:val="0069734B"/>
    <w:rsid w:val="006A028B"/>
    <w:rsid w:val="006A09B8"/>
    <w:rsid w:val="006A09C1"/>
    <w:rsid w:val="006A22D3"/>
    <w:rsid w:val="006A2666"/>
    <w:rsid w:val="006A39BF"/>
    <w:rsid w:val="006A5873"/>
    <w:rsid w:val="006A5F45"/>
    <w:rsid w:val="006B154D"/>
    <w:rsid w:val="006B2600"/>
    <w:rsid w:val="006B4A85"/>
    <w:rsid w:val="006B4CE4"/>
    <w:rsid w:val="006B4EED"/>
    <w:rsid w:val="006B5FA2"/>
    <w:rsid w:val="006B6B15"/>
    <w:rsid w:val="006B6EC7"/>
    <w:rsid w:val="006B6F67"/>
    <w:rsid w:val="006C047B"/>
    <w:rsid w:val="006C06D8"/>
    <w:rsid w:val="006C08F5"/>
    <w:rsid w:val="006C09F7"/>
    <w:rsid w:val="006C184D"/>
    <w:rsid w:val="006C1899"/>
    <w:rsid w:val="006C1FA2"/>
    <w:rsid w:val="006C3374"/>
    <w:rsid w:val="006C3ED8"/>
    <w:rsid w:val="006C4BCF"/>
    <w:rsid w:val="006C52E4"/>
    <w:rsid w:val="006C6543"/>
    <w:rsid w:val="006C7C72"/>
    <w:rsid w:val="006D110C"/>
    <w:rsid w:val="006D1AB2"/>
    <w:rsid w:val="006D2963"/>
    <w:rsid w:val="006D37BB"/>
    <w:rsid w:val="006D43BF"/>
    <w:rsid w:val="006D4574"/>
    <w:rsid w:val="006D4A12"/>
    <w:rsid w:val="006D53CE"/>
    <w:rsid w:val="006D5894"/>
    <w:rsid w:val="006D5C4B"/>
    <w:rsid w:val="006D6754"/>
    <w:rsid w:val="006E024B"/>
    <w:rsid w:val="006E1459"/>
    <w:rsid w:val="006E1ACC"/>
    <w:rsid w:val="006E1C92"/>
    <w:rsid w:val="006E28E0"/>
    <w:rsid w:val="006E2E29"/>
    <w:rsid w:val="006E38F7"/>
    <w:rsid w:val="006E3B81"/>
    <w:rsid w:val="006E446D"/>
    <w:rsid w:val="006E4580"/>
    <w:rsid w:val="006E4883"/>
    <w:rsid w:val="006E5CED"/>
    <w:rsid w:val="006E60F7"/>
    <w:rsid w:val="006E667E"/>
    <w:rsid w:val="006E6B3F"/>
    <w:rsid w:val="006E70A2"/>
    <w:rsid w:val="006E7137"/>
    <w:rsid w:val="006E7506"/>
    <w:rsid w:val="006F1209"/>
    <w:rsid w:val="006F174D"/>
    <w:rsid w:val="006F2A0C"/>
    <w:rsid w:val="006F3F38"/>
    <w:rsid w:val="006F4767"/>
    <w:rsid w:val="006F4821"/>
    <w:rsid w:val="006F4A57"/>
    <w:rsid w:val="006F4E5B"/>
    <w:rsid w:val="006F4E97"/>
    <w:rsid w:val="006F53DC"/>
    <w:rsid w:val="006F5BD2"/>
    <w:rsid w:val="006F60F6"/>
    <w:rsid w:val="006F68D9"/>
    <w:rsid w:val="0070016A"/>
    <w:rsid w:val="00700B01"/>
    <w:rsid w:val="00701AAC"/>
    <w:rsid w:val="00701E05"/>
    <w:rsid w:val="007029DE"/>
    <w:rsid w:val="00702D16"/>
    <w:rsid w:val="00702F4F"/>
    <w:rsid w:val="00702FCF"/>
    <w:rsid w:val="0070337E"/>
    <w:rsid w:val="007040E3"/>
    <w:rsid w:val="00705E29"/>
    <w:rsid w:val="00705E98"/>
    <w:rsid w:val="00711837"/>
    <w:rsid w:val="00712873"/>
    <w:rsid w:val="007131AB"/>
    <w:rsid w:val="007134C1"/>
    <w:rsid w:val="00713B32"/>
    <w:rsid w:val="00714000"/>
    <w:rsid w:val="00714005"/>
    <w:rsid w:val="00714353"/>
    <w:rsid w:val="00714C47"/>
    <w:rsid w:val="00714F8E"/>
    <w:rsid w:val="0071545C"/>
    <w:rsid w:val="0071621E"/>
    <w:rsid w:val="0071690F"/>
    <w:rsid w:val="00716B8B"/>
    <w:rsid w:val="0071734D"/>
    <w:rsid w:val="0071798C"/>
    <w:rsid w:val="0072039A"/>
    <w:rsid w:val="00720AA9"/>
    <w:rsid w:val="00720C77"/>
    <w:rsid w:val="00722738"/>
    <w:rsid w:val="0072309E"/>
    <w:rsid w:val="0072338D"/>
    <w:rsid w:val="007237D6"/>
    <w:rsid w:val="0072390A"/>
    <w:rsid w:val="00723B6B"/>
    <w:rsid w:val="00723E1B"/>
    <w:rsid w:val="00724483"/>
    <w:rsid w:val="007245A7"/>
    <w:rsid w:val="00724A2B"/>
    <w:rsid w:val="0072582D"/>
    <w:rsid w:val="00725975"/>
    <w:rsid w:val="0072606D"/>
    <w:rsid w:val="00726B69"/>
    <w:rsid w:val="007274FE"/>
    <w:rsid w:val="00727E3F"/>
    <w:rsid w:val="00730A58"/>
    <w:rsid w:val="00731581"/>
    <w:rsid w:val="00731C40"/>
    <w:rsid w:val="00731F73"/>
    <w:rsid w:val="00732B8A"/>
    <w:rsid w:val="00733266"/>
    <w:rsid w:val="007340EB"/>
    <w:rsid w:val="00734856"/>
    <w:rsid w:val="00735637"/>
    <w:rsid w:val="00735F08"/>
    <w:rsid w:val="0073658D"/>
    <w:rsid w:val="007376C6"/>
    <w:rsid w:val="00737F6A"/>
    <w:rsid w:val="00741B08"/>
    <w:rsid w:val="00742045"/>
    <w:rsid w:val="00742169"/>
    <w:rsid w:val="00742325"/>
    <w:rsid w:val="00742C0D"/>
    <w:rsid w:val="00742C4D"/>
    <w:rsid w:val="00744347"/>
    <w:rsid w:val="00744552"/>
    <w:rsid w:val="007447F2"/>
    <w:rsid w:val="007449DF"/>
    <w:rsid w:val="007462F1"/>
    <w:rsid w:val="00746EA9"/>
    <w:rsid w:val="007471D8"/>
    <w:rsid w:val="007471DA"/>
    <w:rsid w:val="007474DF"/>
    <w:rsid w:val="00750267"/>
    <w:rsid w:val="00750375"/>
    <w:rsid w:val="007505E0"/>
    <w:rsid w:val="00750981"/>
    <w:rsid w:val="00751513"/>
    <w:rsid w:val="00751B73"/>
    <w:rsid w:val="00752C3D"/>
    <w:rsid w:val="00753807"/>
    <w:rsid w:val="00754EDC"/>
    <w:rsid w:val="0075525E"/>
    <w:rsid w:val="00756FD3"/>
    <w:rsid w:val="00757DBC"/>
    <w:rsid w:val="007604E3"/>
    <w:rsid w:val="00760C67"/>
    <w:rsid w:val="00760C80"/>
    <w:rsid w:val="007610D3"/>
    <w:rsid w:val="0076174D"/>
    <w:rsid w:val="0076270A"/>
    <w:rsid w:val="00763465"/>
    <w:rsid w:val="007634AA"/>
    <w:rsid w:val="00763618"/>
    <w:rsid w:val="007636E1"/>
    <w:rsid w:val="00763924"/>
    <w:rsid w:val="0076400D"/>
    <w:rsid w:val="00764D14"/>
    <w:rsid w:val="00764D9F"/>
    <w:rsid w:val="007655C2"/>
    <w:rsid w:val="0076725E"/>
    <w:rsid w:val="00770208"/>
    <w:rsid w:val="00770F53"/>
    <w:rsid w:val="0077106D"/>
    <w:rsid w:val="007710BE"/>
    <w:rsid w:val="00771AD6"/>
    <w:rsid w:val="00771E98"/>
    <w:rsid w:val="007729A3"/>
    <w:rsid w:val="007734C1"/>
    <w:rsid w:val="00773954"/>
    <w:rsid w:val="007740E7"/>
    <w:rsid w:val="0077452C"/>
    <w:rsid w:val="00774A0F"/>
    <w:rsid w:val="00774A97"/>
    <w:rsid w:val="00775E28"/>
    <w:rsid w:val="0077619D"/>
    <w:rsid w:val="00776957"/>
    <w:rsid w:val="007769F6"/>
    <w:rsid w:val="00776EE0"/>
    <w:rsid w:val="00777617"/>
    <w:rsid w:val="00783C15"/>
    <w:rsid w:val="00783DE4"/>
    <w:rsid w:val="00784E7A"/>
    <w:rsid w:val="00786241"/>
    <w:rsid w:val="00786766"/>
    <w:rsid w:val="00787E2D"/>
    <w:rsid w:val="00787E36"/>
    <w:rsid w:val="007901E1"/>
    <w:rsid w:val="00790824"/>
    <w:rsid w:val="00791803"/>
    <w:rsid w:val="007947C4"/>
    <w:rsid w:val="0079498A"/>
    <w:rsid w:val="00794C2C"/>
    <w:rsid w:val="00794DE1"/>
    <w:rsid w:val="007954DF"/>
    <w:rsid w:val="00795CA2"/>
    <w:rsid w:val="007963C1"/>
    <w:rsid w:val="00796630"/>
    <w:rsid w:val="007A0312"/>
    <w:rsid w:val="007A0AAB"/>
    <w:rsid w:val="007A2A14"/>
    <w:rsid w:val="007A2F20"/>
    <w:rsid w:val="007A3C6C"/>
    <w:rsid w:val="007A44FD"/>
    <w:rsid w:val="007A59A4"/>
    <w:rsid w:val="007A5CC7"/>
    <w:rsid w:val="007A6977"/>
    <w:rsid w:val="007A73C2"/>
    <w:rsid w:val="007A7BFD"/>
    <w:rsid w:val="007A7C15"/>
    <w:rsid w:val="007B14CE"/>
    <w:rsid w:val="007B1A61"/>
    <w:rsid w:val="007B205F"/>
    <w:rsid w:val="007B3C07"/>
    <w:rsid w:val="007B4033"/>
    <w:rsid w:val="007B4B9D"/>
    <w:rsid w:val="007B4CAE"/>
    <w:rsid w:val="007B5BA3"/>
    <w:rsid w:val="007B6540"/>
    <w:rsid w:val="007B6637"/>
    <w:rsid w:val="007B67BC"/>
    <w:rsid w:val="007B6D02"/>
    <w:rsid w:val="007C1982"/>
    <w:rsid w:val="007C2149"/>
    <w:rsid w:val="007C3B0C"/>
    <w:rsid w:val="007C5166"/>
    <w:rsid w:val="007C5297"/>
    <w:rsid w:val="007C5DF9"/>
    <w:rsid w:val="007C5F23"/>
    <w:rsid w:val="007C5F68"/>
    <w:rsid w:val="007C6B25"/>
    <w:rsid w:val="007C6C97"/>
    <w:rsid w:val="007C73CD"/>
    <w:rsid w:val="007C794E"/>
    <w:rsid w:val="007D0860"/>
    <w:rsid w:val="007D0A7A"/>
    <w:rsid w:val="007D1883"/>
    <w:rsid w:val="007D217F"/>
    <w:rsid w:val="007D2819"/>
    <w:rsid w:val="007D2A77"/>
    <w:rsid w:val="007D2B57"/>
    <w:rsid w:val="007D54B5"/>
    <w:rsid w:val="007D5A9D"/>
    <w:rsid w:val="007D6484"/>
    <w:rsid w:val="007D7041"/>
    <w:rsid w:val="007E1443"/>
    <w:rsid w:val="007E1CF1"/>
    <w:rsid w:val="007E22BB"/>
    <w:rsid w:val="007E2A05"/>
    <w:rsid w:val="007E3884"/>
    <w:rsid w:val="007E3C2F"/>
    <w:rsid w:val="007E3ECB"/>
    <w:rsid w:val="007E4E07"/>
    <w:rsid w:val="007E5F15"/>
    <w:rsid w:val="007E603F"/>
    <w:rsid w:val="007E61AF"/>
    <w:rsid w:val="007E71A1"/>
    <w:rsid w:val="007E79E3"/>
    <w:rsid w:val="007F31C2"/>
    <w:rsid w:val="007F39C4"/>
    <w:rsid w:val="007F3FBE"/>
    <w:rsid w:val="007F447D"/>
    <w:rsid w:val="007F4DC9"/>
    <w:rsid w:val="007F5139"/>
    <w:rsid w:val="007F669D"/>
    <w:rsid w:val="007F7328"/>
    <w:rsid w:val="007F7FF0"/>
    <w:rsid w:val="00800C3C"/>
    <w:rsid w:val="00800C54"/>
    <w:rsid w:val="00801333"/>
    <w:rsid w:val="00801523"/>
    <w:rsid w:val="00802984"/>
    <w:rsid w:val="008037DF"/>
    <w:rsid w:val="00804B76"/>
    <w:rsid w:val="008054B8"/>
    <w:rsid w:val="00805760"/>
    <w:rsid w:val="00805E36"/>
    <w:rsid w:val="00806560"/>
    <w:rsid w:val="008074F8"/>
    <w:rsid w:val="008076D9"/>
    <w:rsid w:val="00807866"/>
    <w:rsid w:val="00810252"/>
    <w:rsid w:val="00810893"/>
    <w:rsid w:val="00811850"/>
    <w:rsid w:val="00811C4B"/>
    <w:rsid w:val="00811CCA"/>
    <w:rsid w:val="0081276D"/>
    <w:rsid w:val="0081300A"/>
    <w:rsid w:val="00813C4A"/>
    <w:rsid w:val="00813FC3"/>
    <w:rsid w:val="0081448C"/>
    <w:rsid w:val="008144F7"/>
    <w:rsid w:val="00814519"/>
    <w:rsid w:val="008152BD"/>
    <w:rsid w:val="00816381"/>
    <w:rsid w:val="00816D96"/>
    <w:rsid w:val="00817E39"/>
    <w:rsid w:val="00821FF4"/>
    <w:rsid w:val="0082285C"/>
    <w:rsid w:val="00823089"/>
    <w:rsid w:val="00823B9C"/>
    <w:rsid w:val="00823C7C"/>
    <w:rsid w:val="00827B25"/>
    <w:rsid w:val="0083034B"/>
    <w:rsid w:val="008305DD"/>
    <w:rsid w:val="00830FE7"/>
    <w:rsid w:val="0083147D"/>
    <w:rsid w:val="00831931"/>
    <w:rsid w:val="00831C27"/>
    <w:rsid w:val="008326E1"/>
    <w:rsid w:val="00832896"/>
    <w:rsid w:val="00832EE0"/>
    <w:rsid w:val="008338FB"/>
    <w:rsid w:val="0083426A"/>
    <w:rsid w:val="00834F1D"/>
    <w:rsid w:val="00835510"/>
    <w:rsid w:val="00835C28"/>
    <w:rsid w:val="00836139"/>
    <w:rsid w:val="00836C24"/>
    <w:rsid w:val="00836E96"/>
    <w:rsid w:val="00836EC2"/>
    <w:rsid w:val="0083734B"/>
    <w:rsid w:val="00837DCE"/>
    <w:rsid w:val="00840044"/>
    <w:rsid w:val="008407F2"/>
    <w:rsid w:val="00841214"/>
    <w:rsid w:val="00841562"/>
    <w:rsid w:val="008415C4"/>
    <w:rsid w:val="008415EC"/>
    <w:rsid w:val="008426C4"/>
    <w:rsid w:val="00843EF9"/>
    <w:rsid w:val="0084532E"/>
    <w:rsid w:val="00845533"/>
    <w:rsid w:val="00845B69"/>
    <w:rsid w:val="0084691C"/>
    <w:rsid w:val="0084693C"/>
    <w:rsid w:val="00846C8C"/>
    <w:rsid w:val="008477BA"/>
    <w:rsid w:val="00850401"/>
    <w:rsid w:val="008513B7"/>
    <w:rsid w:val="00851B27"/>
    <w:rsid w:val="00851CBF"/>
    <w:rsid w:val="00852CFD"/>
    <w:rsid w:val="00852E9C"/>
    <w:rsid w:val="008536D0"/>
    <w:rsid w:val="0085375E"/>
    <w:rsid w:val="00853BDA"/>
    <w:rsid w:val="0085461A"/>
    <w:rsid w:val="00857482"/>
    <w:rsid w:val="00857816"/>
    <w:rsid w:val="008606BF"/>
    <w:rsid w:val="00861295"/>
    <w:rsid w:val="00861793"/>
    <w:rsid w:val="00861C75"/>
    <w:rsid w:val="0086217E"/>
    <w:rsid w:val="00863A78"/>
    <w:rsid w:val="00864404"/>
    <w:rsid w:val="00865174"/>
    <w:rsid w:val="008664C4"/>
    <w:rsid w:val="00866E0B"/>
    <w:rsid w:val="00870315"/>
    <w:rsid w:val="008703F7"/>
    <w:rsid w:val="008704F2"/>
    <w:rsid w:val="00870CFD"/>
    <w:rsid w:val="00871B54"/>
    <w:rsid w:val="00872169"/>
    <w:rsid w:val="0087226A"/>
    <w:rsid w:val="008725EE"/>
    <w:rsid w:val="00872FAC"/>
    <w:rsid w:val="008734BD"/>
    <w:rsid w:val="00873B1B"/>
    <w:rsid w:val="00873E2D"/>
    <w:rsid w:val="00874277"/>
    <w:rsid w:val="00874A0D"/>
    <w:rsid w:val="008750BB"/>
    <w:rsid w:val="008753DB"/>
    <w:rsid w:val="008755C4"/>
    <w:rsid w:val="0087573C"/>
    <w:rsid w:val="00875E34"/>
    <w:rsid w:val="00876438"/>
    <w:rsid w:val="00877AD3"/>
    <w:rsid w:val="008800B4"/>
    <w:rsid w:val="00880ADB"/>
    <w:rsid w:val="008810E6"/>
    <w:rsid w:val="00881333"/>
    <w:rsid w:val="00881AF6"/>
    <w:rsid w:val="00881FB5"/>
    <w:rsid w:val="0088234D"/>
    <w:rsid w:val="008825EF"/>
    <w:rsid w:val="008828E8"/>
    <w:rsid w:val="00882D91"/>
    <w:rsid w:val="008832A9"/>
    <w:rsid w:val="00883E02"/>
    <w:rsid w:val="00884BE9"/>
    <w:rsid w:val="00885E69"/>
    <w:rsid w:val="00886A8E"/>
    <w:rsid w:val="00887448"/>
    <w:rsid w:val="0089029E"/>
    <w:rsid w:val="00891D57"/>
    <w:rsid w:val="00892008"/>
    <w:rsid w:val="00892D99"/>
    <w:rsid w:val="00893525"/>
    <w:rsid w:val="00893D19"/>
    <w:rsid w:val="00893FE2"/>
    <w:rsid w:val="00895604"/>
    <w:rsid w:val="00895ACD"/>
    <w:rsid w:val="0089645D"/>
    <w:rsid w:val="0089748F"/>
    <w:rsid w:val="008A1003"/>
    <w:rsid w:val="008A16E9"/>
    <w:rsid w:val="008A202E"/>
    <w:rsid w:val="008A217C"/>
    <w:rsid w:val="008A2A23"/>
    <w:rsid w:val="008A384F"/>
    <w:rsid w:val="008A52E8"/>
    <w:rsid w:val="008A5808"/>
    <w:rsid w:val="008A5A9D"/>
    <w:rsid w:val="008A5C07"/>
    <w:rsid w:val="008A74E5"/>
    <w:rsid w:val="008A7ABF"/>
    <w:rsid w:val="008B2487"/>
    <w:rsid w:val="008B2BCB"/>
    <w:rsid w:val="008B2E38"/>
    <w:rsid w:val="008B2F22"/>
    <w:rsid w:val="008B3273"/>
    <w:rsid w:val="008B36D4"/>
    <w:rsid w:val="008B3B0D"/>
    <w:rsid w:val="008B3E4C"/>
    <w:rsid w:val="008B41E1"/>
    <w:rsid w:val="008B4603"/>
    <w:rsid w:val="008B71C5"/>
    <w:rsid w:val="008B7DDC"/>
    <w:rsid w:val="008C07CD"/>
    <w:rsid w:val="008C0DBE"/>
    <w:rsid w:val="008C166B"/>
    <w:rsid w:val="008C27B7"/>
    <w:rsid w:val="008C298C"/>
    <w:rsid w:val="008C2BF9"/>
    <w:rsid w:val="008C32C1"/>
    <w:rsid w:val="008C352E"/>
    <w:rsid w:val="008C3CE5"/>
    <w:rsid w:val="008C4215"/>
    <w:rsid w:val="008C443E"/>
    <w:rsid w:val="008C4E05"/>
    <w:rsid w:val="008C4FBB"/>
    <w:rsid w:val="008C6A03"/>
    <w:rsid w:val="008C7400"/>
    <w:rsid w:val="008C7A43"/>
    <w:rsid w:val="008C7BB8"/>
    <w:rsid w:val="008C7CCE"/>
    <w:rsid w:val="008D0214"/>
    <w:rsid w:val="008D0292"/>
    <w:rsid w:val="008D0344"/>
    <w:rsid w:val="008D03E3"/>
    <w:rsid w:val="008D0B8B"/>
    <w:rsid w:val="008D0F25"/>
    <w:rsid w:val="008D311D"/>
    <w:rsid w:val="008D35B2"/>
    <w:rsid w:val="008D499B"/>
    <w:rsid w:val="008D5C62"/>
    <w:rsid w:val="008D7634"/>
    <w:rsid w:val="008E08EB"/>
    <w:rsid w:val="008E0E75"/>
    <w:rsid w:val="008E164A"/>
    <w:rsid w:val="008E2F41"/>
    <w:rsid w:val="008E3447"/>
    <w:rsid w:val="008E715E"/>
    <w:rsid w:val="008F0F22"/>
    <w:rsid w:val="008F10A8"/>
    <w:rsid w:val="008F124A"/>
    <w:rsid w:val="008F1CB5"/>
    <w:rsid w:val="008F1D44"/>
    <w:rsid w:val="008F2771"/>
    <w:rsid w:val="008F32D8"/>
    <w:rsid w:val="008F3977"/>
    <w:rsid w:val="008F455C"/>
    <w:rsid w:val="008F4A38"/>
    <w:rsid w:val="008F4A88"/>
    <w:rsid w:val="008F56CF"/>
    <w:rsid w:val="008F60D3"/>
    <w:rsid w:val="008F7478"/>
    <w:rsid w:val="008F77C1"/>
    <w:rsid w:val="0090062D"/>
    <w:rsid w:val="0090084A"/>
    <w:rsid w:val="00901A98"/>
    <w:rsid w:val="00901CBB"/>
    <w:rsid w:val="00901D3D"/>
    <w:rsid w:val="00902124"/>
    <w:rsid w:val="00902F53"/>
    <w:rsid w:val="009040F4"/>
    <w:rsid w:val="00904AC1"/>
    <w:rsid w:val="00904F38"/>
    <w:rsid w:val="00905523"/>
    <w:rsid w:val="00905B61"/>
    <w:rsid w:val="0090646C"/>
    <w:rsid w:val="00907B67"/>
    <w:rsid w:val="009100CC"/>
    <w:rsid w:val="00910F4A"/>
    <w:rsid w:val="009111F8"/>
    <w:rsid w:val="009121FA"/>
    <w:rsid w:val="009125DE"/>
    <w:rsid w:val="00912F9A"/>
    <w:rsid w:val="00913AA1"/>
    <w:rsid w:val="009145C2"/>
    <w:rsid w:val="00914A87"/>
    <w:rsid w:val="00914E6D"/>
    <w:rsid w:val="00914F0D"/>
    <w:rsid w:val="00915066"/>
    <w:rsid w:val="009152E9"/>
    <w:rsid w:val="0091695B"/>
    <w:rsid w:val="00916F44"/>
    <w:rsid w:val="00917577"/>
    <w:rsid w:val="00917C35"/>
    <w:rsid w:val="0092022F"/>
    <w:rsid w:val="00920682"/>
    <w:rsid w:val="0092070F"/>
    <w:rsid w:val="00923281"/>
    <w:rsid w:val="00923BDA"/>
    <w:rsid w:val="00923D82"/>
    <w:rsid w:val="0092472A"/>
    <w:rsid w:val="00924969"/>
    <w:rsid w:val="00925E03"/>
    <w:rsid w:val="0092637A"/>
    <w:rsid w:val="00927B57"/>
    <w:rsid w:val="00927D0F"/>
    <w:rsid w:val="00927DC7"/>
    <w:rsid w:val="009303C1"/>
    <w:rsid w:val="009305F9"/>
    <w:rsid w:val="00930993"/>
    <w:rsid w:val="00932E3E"/>
    <w:rsid w:val="00932F50"/>
    <w:rsid w:val="009330EF"/>
    <w:rsid w:val="00933B50"/>
    <w:rsid w:val="009343EA"/>
    <w:rsid w:val="00934E2E"/>
    <w:rsid w:val="00935308"/>
    <w:rsid w:val="009369E2"/>
    <w:rsid w:val="00936F59"/>
    <w:rsid w:val="00937697"/>
    <w:rsid w:val="00940058"/>
    <w:rsid w:val="00940366"/>
    <w:rsid w:val="009406EB"/>
    <w:rsid w:val="009418B0"/>
    <w:rsid w:val="0094279B"/>
    <w:rsid w:val="00942D51"/>
    <w:rsid w:val="00942F6C"/>
    <w:rsid w:val="00943212"/>
    <w:rsid w:val="00943556"/>
    <w:rsid w:val="00943DA7"/>
    <w:rsid w:val="00945875"/>
    <w:rsid w:val="00945DE4"/>
    <w:rsid w:val="00946517"/>
    <w:rsid w:val="00946CF1"/>
    <w:rsid w:val="009478D2"/>
    <w:rsid w:val="00947CBD"/>
    <w:rsid w:val="00950B08"/>
    <w:rsid w:val="009517E4"/>
    <w:rsid w:val="00951FCF"/>
    <w:rsid w:val="009522D0"/>
    <w:rsid w:val="00952650"/>
    <w:rsid w:val="00952A49"/>
    <w:rsid w:val="009541C7"/>
    <w:rsid w:val="00954331"/>
    <w:rsid w:val="009549BE"/>
    <w:rsid w:val="00954ED3"/>
    <w:rsid w:val="00955AB4"/>
    <w:rsid w:val="0095758D"/>
    <w:rsid w:val="00957D58"/>
    <w:rsid w:val="00957E87"/>
    <w:rsid w:val="00960449"/>
    <w:rsid w:val="009605E8"/>
    <w:rsid w:val="00961243"/>
    <w:rsid w:val="00961627"/>
    <w:rsid w:val="00961673"/>
    <w:rsid w:val="00962B9B"/>
    <w:rsid w:val="009643D9"/>
    <w:rsid w:val="009651E7"/>
    <w:rsid w:val="009651EA"/>
    <w:rsid w:val="00965714"/>
    <w:rsid w:val="00965E03"/>
    <w:rsid w:val="00966611"/>
    <w:rsid w:val="00966AEC"/>
    <w:rsid w:val="00967FAF"/>
    <w:rsid w:val="009705A9"/>
    <w:rsid w:val="0097081B"/>
    <w:rsid w:val="00971433"/>
    <w:rsid w:val="00971D51"/>
    <w:rsid w:val="00971DE9"/>
    <w:rsid w:val="009726E6"/>
    <w:rsid w:val="009743E1"/>
    <w:rsid w:val="00974454"/>
    <w:rsid w:val="00975142"/>
    <w:rsid w:val="00975474"/>
    <w:rsid w:val="00975CD2"/>
    <w:rsid w:val="0097608D"/>
    <w:rsid w:val="0097788B"/>
    <w:rsid w:val="00977BAE"/>
    <w:rsid w:val="0098069C"/>
    <w:rsid w:val="009813A3"/>
    <w:rsid w:val="0098191D"/>
    <w:rsid w:val="0098195B"/>
    <w:rsid w:val="00982150"/>
    <w:rsid w:val="0098233D"/>
    <w:rsid w:val="009829CC"/>
    <w:rsid w:val="00983392"/>
    <w:rsid w:val="00983825"/>
    <w:rsid w:val="00983AD4"/>
    <w:rsid w:val="00984514"/>
    <w:rsid w:val="009864D3"/>
    <w:rsid w:val="0098743D"/>
    <w:rsid w:val="00990530"/>
    <w:rsid w:val="0099449E"/>
    <w:rsid w:val="009948AF"/>
    <w:rsid w:val="00994CED"/>
    <w:rsid w:val="00995373"/>
    <w:rsid w:val="00995A0B"/>
    <w:rsid w:val="00995DB9"/>
    <w:rsid w:val="00995FA7"/>
    <w:rsid w:val="00996500"/>
    <w:rsid w:val="00996D9B"/>
    <w:rsid w:val="009972A1"/>
    <w:rsid w:val="00997EF7"/>
    <w:rsid w:val="009A046B"/>
    <w:rsid w:val="009A093D"/>
    <w:rsid w:val="009A11F4"/>
    <w:rsid w:val="009A128B"/>
    <w:rsid w:val="009A1D34"/>
    <w:rsid w:val="009A2679"/>
    <w:rsid w:val="009A2F69"/>
    <w:rsid w:val="009A36D8"/>
    <w:rsid w:val="009A3B5D"/>
    <w:rsid w:val="009A3FC9"/>
    <w:rsid w:val="009A46C4"/>
    <w:rsid w:val="009A6B86"/>
    <w:rsid w:val="009A7546"/>
    <w:rsid w:val="009B0061"/>
    <w:rsid w:val="009B01E7"/>
    <w:rsid w:val="009B10E4"/>
    <w:rsid w:val="009B1670"/>
    <w:rsid w:val="009B2ABA"/>
    <w:rsid w:val="009B3E8E"/>
    <w:rsid w:val="009B450A"/>
    <w:rsid w:val="009B474E"/>
    <w:rsid w:val="009B562C"/>
    <w:rsid w:val="009B61A2"/>
    <w:rsid w:val="009B6B1D"/>
    <w:rsid w:val="009C0080"/>
    <w:rsid w:val="009C0302"/>
    <w:rsid w:val="009C16E1"/>
    <w:rsid w:val="009C232A"/>
    <w:rsid w:val="009C2467"/>
    <w:rsid w:val="009C4104"/>
    <w:rsid w:val="009C4860"/>
    <w:rsid w:val="009C584C"/>
    <w:rsid w:val="009C5A00"/>
    <w:rsid w:val="009C5BBB"/>
    <w:rsid w:val="009C5D0E"/>
    <w:rsid w:val="009C5E47"/>
    <w:rsid w:val="009C5E9F"/>
    <w:rsid w:val="009C6381"/>
    <w:rsid w:val="009C6A69"/>
    <w:rsid w:val="009C73CD"/>
    <w:rsid w:val="009C75F4"/>
    <w:rsid w:val="009C7BC3"/>
    <w:rsid w:val="009D1CCE"/>
    <w:rsid w:val="009D210F"/>
    <w:rsid w:val="009D2118"/>
    <w:rsid w:val="009D235E"/>
    <w:rsid w:val="009D2F07"/>
    <w:rsid w:val="009D50C1"/>
    <w:rsid w:val="009D5941"/>
    <w:rsid w:val="009D5A40"/>
    <w:rsid w:val="009D6119"/>
    <w:rsid w:val="009D640D"/>
    <w:rsid w:val="009D79D8"/>
    <w:rsid w:val="009D7AA2"/>
    <w:rsid w:val="009E1DF6"/>
    <w:rsid w:val="009E2C34"/>
    <w:rsid w:val="009E2EA8"/>
    <w:rsid w:val="009E2F96"/>
    <w:rsid w:val="009E446A"/>
    <w:rsid w:val="009E4763"/>
    <w:rsid w:val="009E4B4F"/>
    <w:rsid w:val="009E4FEE"/>
    <w:rsid w:val="009E566C"/>
    <w:rsid w:val="009E5D29"/>
    <w:rsid w:val="009E678D"/>
    <w:rsid w:val="009E6B8B"/>
    <w:rsid w:val="009E71B4"/>
    <w:rsid w:val="009E729E"/>
    <w:rsid w:val="009F1138"/>
    <w:rsid w:val="009F1847"/>
    <w:rsid w:val="009F1AEB"/>
    <w:rsid w:val="009F2EE4"/>
    <w:rsid w:val="009F4EAB"/>
    <w:rsid w:val="009F57BB"/>
    <w:rsid w:val="009F5A7B"/>
    <w:rsid w:val="009F64D4"/>
    <w:rsid w:val="009F667E"/>
    <w:rsid w:val="009F67C2"/>
    <w:rsid w:val="009F779A"/>
    <w:rsid w:val="009F7D7C"/>
    <w:rsid w:val="00A00462"/>
    <w:rsid w:val="00A00695"/>
    <w:rsid w:val="00A0084C"/>
    <w:rsid w:val="00A01EFE"/>
    <w:rsid w:val="00A024F1"/>
    <w:rsid w:val="00A02699"/>
    <w:rsid w:val="00A02716"/>
    <w:rsid w:val="00A0285A"/>
    <w:rsid w:val="00A035EE"/>
    <w:rsid w:val="00A03927"/>
    <w:rsid w:val="00A03B48"/>
    <w:rsid w:val="00A03E7F"/>
    <w:rsid w:val="00A04057"/>
    <w:rsid w:val="00A0425C"/>
    <w:rsid w:val="00A04DF1"/>
    <w:rsid w:val="00A06464"/>
    <w:rsid w:val="00A122CF"/>
    <w:rsid w:val="00A12E86"/>
    <w:rsid w:val="00A13267"/>
    <w:rsid w:val="00A13280"/>
    <w:rsid w:val="00A14F93"/>
    <w:rsid w:val="00A1613D"/>
    <w:rsid w:val="00A1682F"/>
    <w:rsid w:val="00A16F7E"/>
    <w:rsid w:val="00A20307"/>
    <w:rsid w:val="00A20761"/>
    <w:rsid w:val="00A20D56"/>
    <w:rsid w:val="00A21597"/>
    <w:rsid w:val="00A21807"/>
    <w:rsid w:val="00A21D92"/>
    <w:rsid w:val="00A22CAC"/>
    <w:rsid w:val="00A23562"/>
    <w:rsid w:val="00A2375A"/>
    <w:rsid w:val="00A25373"/>
    <w:rsid w:val="00A25DA2"/>
    <w:rsid w:val="00A25E1E"/>
    <w:rsid w:val="00A31221"/>
    <w:rsid w:val="00A316CA"/>
    <w:rsid w:val="00A31ED7"/>
    <w:rsid w:val="00A32333"/>
    <w:rsid w:val="00A3304E"/>
    <w:rsid w:val="00A33850"/>
    <w:rsid w:val="00A34E86"/>
    <w:rsid w:val="00A34E99"/>
    <w:rsid w:val="00A34F56"/>
    <w:rsid w:val="00A3528C"/>
    <w:rsid w:val="00A35AFD"/>
    <w:rsid w:val="00A367A1"/>
    <w:rsid w:val="00A369DE"/>
    <w:rsid w:val="00A37D51"/>
    <w:rsid w:val="00A424A2"/>
    <w:rsid w:val="00A425D3"/>
    <w:rsid w:val="00A43B6A"/>
    <w:rsid w:val="00A43F37"/>
    <w:rsid w:val="00A44924"/>
    <w:rsid w:val="00A46B74"/>
    <w:rsid w:val="00A46E01"/>
    <w:rsid w:val="00A479BA"/>
    <w:rsid w:val="00A47D0C"/>
    <w:rsid w:val="00A50399"/>
    <w:rsid w:val="00A503EA"/>
    <w:rsid w:val="00A50C92"/>
    <w:rsid w:val="00A5152D"/>
    <w:rsid w:val="00A524CA"/>
    <w:rsid w:val="00A54594"/>
    <w:rsid w:val="00A5610D"/>
    <w:rsid w:val="00A56866"/>
    <w:rsid w:val="00A568AC"/>
    <w:rsid w:val="00A56DF8"/>
    <w:rsid w:val="00A577AA"/>
    <w:rsid w:val="00A57D63"/>
    <w:rsid w:val="00A60851"/>
    <w:rsid w:val="00A60F70"/>
    <w:rsid w:val="00A6103F"/>
    <w:rsid w:val="00A615C7"/>
    <w:rsid w:val="00A63412"/>
    <w:rsid w:val="00A637B6"/>
    <w:rsid w:val="00A638D6"/>
    <w:rsid w:val="00A63BE0"/>
    <w:rsid w:val="00A647F3"/>
    <w:rsid w:val="00A64A90"/>
    <w:rsid w:val="00A65123"/>
    <w:rsid w:val="00A653D2"/>
    <w:rsid w:val="00A65457"/>
    <w:rsid w:val="00A66378"/>
    <w:rsid w:val="00A66F5B"/>
    <w:rsid w:val="00A67FA5"/>
    <w:rsid w:val="00A70720"/>
    <w:rsid w:val="00A7137C"/>
    <w:rsid w:val="00A717AF"/>
    <w:rsid w:val="00A7204C"/>
    <w:rsid w:val="00A72419"/>
    <w:rsid w:val="00A7495A"/>
    <w:rsid w:val="00A74E27"/>
    <w:rsid w:val="00A74F9D"/>
    <w:rsid w:val="00A75654"/>
    <w:rsid w:val="00A76F4A"/>
    <w:rsid w:val="00A7729B"/>
    <w:rsid w:val="00A77E04"/>
    <w:rsid w:val="00A77ED1"/>
    <w:rsid w:val="00A801EC"/>
    <w:rsid w:val="00A80564"/>
    <w:rsid w:val="00A8105F"/>
    <w:rsid w:val="00A81247"/>
    <w:rsid w:val="00A82B46"/>
    <w:rsid w:val="00A82EC2"/>
    <w:rsid w:val="00A83979"/>
    <w:rsid w:val="00A84F55"/>
    <w:rsid w:val="00A85571"/>
    <w:rsid w:val="00A858F3"/>
    <w:rsid w:val="00A86F37"/>
    <w:rsid w:val="00A87E36"/>
    <w:rsid w:val="00A90237"/>
    <w:rsid w:val="00A90D73"/>
    <w:rsid w:val="00A911DE"/>
    <w:rsid w:val="00A91A04"/>
    <w:rsid w:val="00A9220D"/>
    <w:rsid w:val="00A92598"/>
    <w:rsid w:val="00A92719"/>
    <w:rsid w:val="00A92F76"/>
    <w:rsid w:val="00A93F1D"/>
    <w:rsid w:val="00A94154"/>
    <w:rsid w:val="00A94B82"/>
    <w:rsid w:val="00A95212"/>
    <w:rsid w:val="00A96FF9"/>
    <w:rsid w:val="00A97237"/>
    <w:rsid w:val="00AA02B8"/>
    <w:rsid w:val="00AA1045"/>
    <w:rsid w:val="00AA10C1"/>
    <w:rsid w:val="00AA1EC5"/>
    <w:rsid w:val="00AA20D8"/>
    <w:rsid w:val="00AA2359"/>
    <w:rsid w:val="00AA23E9"/>
    <w:rsid w:val="00AA250A"/>
    <w:rsid w:val="00AA253E"/>
    <w:rsid w:val="00AA2705"/>
    <w:rsid w:val="00AA2D66"/>
    <w:rsid w:val="00AA3917"/>
    <w:rsid w:val="00AA397C"/>
    <w:rsid w:val="00AA3A47"/>
    <w:rsid w:val="00AA40A1"/>
    <w:rsid w:val="00AA5EEF"/>
    <w:rsid w:val="00AA5F3F"/>
    <w:rsid w:val="00AA774E"/>
    <w:rsid w:val="00AA7A65"/>
    <w:rsid w:val="00AA7DAF"/>
    <w:rsid w:val="00AB0215"/>
    <w:rsid w:val="00AB14AF"/>
    <w:rsid w:val="00AB1582"/>
    <w:rsid w:val="00AB1A43"/>
    <w:rsid w:val="00AB1E8E"/>
    <w:rsid w:val="00AB2E4F"/>
    <w:rsid w:val="00AB37D3"/>
    <w:rsid w:val="00AB3F04"/>
    <w:rsid w:val="00AB3F2F"/>
    <w:rsid w:val="00AB5623"/>
    <w:rsid w:val="00AB58B5"/>
    <w:rsid w:val="00AB636B"/>
    <w:rsid w:val="00AB747C"/>
    <w:rsid w:val="00AB7687"/>
    <w:rsid w:val="00AB7922"/>
    <w:rsid w:val="00AC0064"/>
    <w:rsid w:val="00AC066C"/>
    <w:rsid w:val="00AC097C"/>
    <w:rsid w:val="00AC119F"/>
    <w:rsid w:val="00AC2265"/>
    <w:rsid w:val="00AC2FD9"/>
    <w:rsid w:val="00AC3054"/>
    <w:rsid w:val="00AC3583"/>
    <w:rsid w:val="00AC46A5"/>
    <w:rsid w:val="00AC481F"/>
    <w:rsid w:val="00AC6B79"/>
    <w:rsid w:val="00AC79D5"/>
    <w:rsid w:val="00AD2F8D"/>
    <w:rsid w:val="00AD4381"/>
    <w:rsid w:val="00AD44F0"/>
    <w:rsid w:val="00AD4988"/>
    <w:rsid w:val="00AD5351"/>
    <w:rsid w:val="00AD5426"/>
    <w:rsid w:val="00AD6186"/>
    <w:rsid w:val="00AD7D47"/>
    <w:rsid w:val="00AE0D16"/>
    <w:rsid w:val="00AE0E60"/>
    <w:rsid w:val="00AE15C4"/>
    <w:rsid w:val="00AE19C3"/>
    <w:rsid w:val="00AE2637"/>
    <w:rsid w:val="00AE28ED"/>
    <w:rsid w:val="00AE42F7"/>
    <w:rsid w:val="00AE44CC"/>
    <w:rsid w:val="00AE4715"/>
    <w:rsid w:val="00AE4794"/>
    <w:rsid w:val="00AE55F4"/>
    <w:rsid w:val="00AE5615"/>
    <w:rsid w:val="00AE566D"/>
    <w:rsid w:val="00AF0284"/>
    <w:rsid w:val="00AF1647"/>
    <w:rsid w:val="00AF214D"/>
    <w:rsid w:val="00AF2EAC"/>
    <w:rsid w:val="00AF411C"/>
    <w:rsid w:val="00AF5367"/>
    <w:rsid w:val="00AF5A1E"/>
    <w:rsid w:val="00AF5E74"/>
    <w:rsid w:val="00AF62F8"/>
    <w:rsid w:val="00AF6369"/>
    <w:rsid w:val="00AF6F94"/>
    <w:rsid w:val="00B00798"/>
    <w:rsid w:val="00B010D4"/>
    <w:rsid w:val="00B019A3"/>
    <w:rsid w:val="00B024E2"/>
    <w:rsid w:val="00B02C0F"/>
    <w:rsid w:val="00B03500"/>
    <w:rsid w:val="00B03C25"/>
    <w:rsid w:val="00B03E76"/>
    <w:rsid w:val="00B049DF"/>
    <w:rsid w:val="00B056CD"/>
    <w:rsid w:val="00B059AD"/>
    <w:rsid w:val="00B05C09"/>
    <w:rsid w:val="00B060A1"/>
    <w:rsid w:val="00B06EC4"/>
    <w:rsid w:val="00B077B0"/>
    <w:rsid w:val="00B07963"/>
    <w:rsid w:val="00B07B50"/>
    <w:rsid w:val="00B10320"/>
    <w:rsid w:val="00B1043C"/>
    <w:rsid w:val="00B1060D"/>
    <w:rsid w:val="00B11AE1"/>
    <w:rsid w:val="00B11E36"/>
    <w:rsid w:val="00B12FC2"/>
    <w:rsid w:val="00B13080"/>
    <w:rsid w:val="00B1387C"/>
    <w:rsid w:val="00B13E7F"/>
    <w:rsid w:val="00B140B9"/>
    <w:rsid w:val="00B141DD"/>
    <w:rsid w:val="00B14323"/>
    <w:rsid w:val="00B15C64"/>
    <w:rsid w:val="00B1650E"/>
    <w:rsid w:val="00B17084"/>
    <w:rsid w:val="00B170DE"/>
    <w:rsid w:val="00B173F5"/>
    <w:rsid w:val="00B205F2"/>
    <w:rsid w:val="00B21303"/>
    <w:rsid w:val="00B2191D"/>
    <w:rsid w:val="00B21CD6"/>
    <w:rsid w:val="00B223F3"/>
    <w:rsid w:val="00B227AC"/>
    <w:rsid w:val="00B22AD8"/>
    <w:rsid w:val="00B2597B"/>
    <w:rsid w:val="00B266F0"/>
    <w:rsid w:val="00B26D1F"/>
    <w:rsid w:val="00B27006"/>
    <w:rsid w:val="00B278CB"/>
    <w:rsid w:val="00B3105F"/>
    <w:rsid w:val="00B31E1C"/>
    <w:rsid w:val="00B324E8"/>
    <w:rsid w:val="00B32610"/>
    <w:rsid w:val="00B329A3"/>
    <w:rsid w:val="00B33893"/>
    <w:rsid w:val="00B33C0B"/>
    <w:rsid w:val="00B33E8E"/>
    <w:rsid w:val="00B33E92"/>
    <w:rsid w:val="00B33FBD"/>
    <w:rsid w:val="00B34CC9"/>
    <w:rsid w:val="00B359BE"/>
    <w:rsid w:val="00B363DC"/>
    <w:rsid w:val="00B4152D"/>
    <w:rsid w:val="00B41E09"/>
    <w:rsid w:val="00B43AFA"/>
    <w:rsid w:val="00B442B6"/>
    <w:rsid w:val="00B44CBE"/>
    <w:rsid w:val="00B45692"/>
    <w:rsid w:val="00B47EF0"/>
    <w:rsid w:val="00B50A1E"/>
    <w:rsid w:val="00B50EDB"/>
    <w:rsid w:val="00B51045"/>
    <w:rsid w:val="00B510EB"/>
    <w:rsid w:val="00B51553"/>
    <w:rsid w:val="00B51600"/>
    <w:rsid w:val="00B55843"/>
    <w:rsid w:val="00B60756"/>
    <w:rsid w:val="00B60DAE"/>
    <w:rsid w:val="00B60E91"/>
    <w:rsid w:val="00B60FEF"/>
    <w:rsid w:val="00B62162"/>
    <w:rsid w:val="00B62296"/>
    <w:rsid w:val="00B6255C"/>
    <w:rsid w:val="00B62668"/>
    <w:rsid w:val="00B63AC7"/>
    <w:rsid w:val="00B663E1"/>
    <w:rsid w:val="00B66AB3"/>
    <w:rsid w:val="00B67501"/>
    <w:rsid w:val="00B678A8"/>
    <w:rsid w:val="00B706B6"/>
    <w:rsid w:val="00B71116"/>
    <w:rsid w:val="00B71F20"/>
    <w:rsid w:val="00B72DB3"/>
    <w:rsid w:val="00B72DBB"/>
    <w:rsid w:val="00B73269"/>
    <w:rsid w:val="00B73365"/>
    <w:rsid w:val="00B73D81"/>
    <w:rsid w:val="00B74334"/>
    <w:rsid w:val="00B748FD"/>
    <w:rsid w:val="00B74949"/>
    <w:rsid w:val="00B74E87"/>
    <w:rsid w:val="00B75138"/>
    <w:rsid w:val="00B75A20"/>
    <w:rsid w:val="00B7600B"/>
    <w:rsid w:val="00B760D4"/>
    <w:rsid w:val="00B765CC"/>
    <w:rsid w:val="00B77798"/>
    <w:rsid w:val="00B77A15"/>
    <w:rsid w:val="00B77D9C"/>
    <w:rsid w:val="00B80C50"/>
    <w:rsid w:val="00B80D53"/>
    <w:rsid w:val="00B8168E"/>
    <w:rsid w:val="00B826EA"/>
    <w:rsid w:val="00B827E7"/>
    <w:rsid w:val="00B82DC0"/>
    <w:rsid w:val="00B83043"/>
    <w:rsid w:val="00B8364A"/>
    <w:rsid w:val="00B837BC"/>
    <w:rsid w:val="00B8397E"/>
    <w:rsid w:val="00B839A4"/>
    <w:rsid w:val="00B83ADE"/>
    <w:rsid w:val="00B83D9C"/>
    <w:rsid w:val="00B83F8A"/>
    <w:rsid w:val="00B842B1"/>
    <w:rsid w:val="00B843AF"/>
    <w:rsid w:val="00B84D96"/>
    <w:rsid w:val="00B8560B"/>
    <w:rsid w:val="00B86044"/>
    <w:rsid w:val="00B8625B"/>
    <w:rsid w:val="00B862FF"/>
    <w:rsid w:val="00B863AA"/>
    <w:rsid w:val="00B866CB"/>
    <w:rsid w:val="00B8674B"/>
    <w:rsid w:val="00B8700C"/>
    <w:rsid w:val="00B875E0"/>
    <w:rsid w:val="00B879F1"/>
    <w:rsid w:val="00B9065F"/>
    <w:rsid w:val="00B906B1"/>
    <w:rsid w:val="00B9074A"/>
    <w:rsid w:val="00B91988"/>
    <w:rsid w:val="00B91AD4"/>
    <w:rsid w:val="00B93048"/>
    <w:rsid w:val="00B938C7"/>
    <w:rsid w:val="00B94261"/>
    <w:rsid w:val="00B943BE"/>
    <w:rsid w:val="00B95165"/>
    <w:rsid w:val="00B96750"/>
    <w:rsid w:val="00B96C7B"/>
    <w:rsid w:val="00B96F17"/>
    <w:rsid w:val="00B97454"/>
    <w:rsid w:val="00BA008C"/>
    <w:rsid w:val="00BA1278"/>
    <w:rsid w:val="00BA1456"/>
    <w:rsid w:val="00BA32F0"/>
    <w:rsid w:val="00BA3868"/>
    <w:rsid w:val="00BA5E27"/>
    <w:rsid w:val="00BA5E37"/>
    <w:rsid w:val="00BA715A"/>
    <w:rsid w:val="00BA717E"/>
    <w:rsid w:val="00BA7193"/>
    <w:rsid w:val="00BB04D2"/>
    <w:rsid w:val="00BB11BE"/>
    <w:rsid w:val="00BB27AD"/>
    <w:rsid w:val="00BB2FFF"/>
    <w:rsid w:val="00BB323F"/>
    <w:rsid w:val="00BB65AE"/>
    <w:rsid w:val="00BB7200"/>
    <w:rsid w:val="00BB7F74"/>
    <w:rsid w:val="00BC0353"/>
    <w:rsid w:val="00BC0781"/>
    <w:rsid w:val="00BC19ED"/>
    <w:rsid w:val="00BC1C08"/>
    <w:rsid w:val="00BC1C81"/>
    <w:rsid w:val="00BC2434"/>
    <w:rsid w:val="00BC2B2D"/>
    <w:rsid w:val="00BC59E0"/>
    <w:rsid w:val="00BC5A56"/>
    <w:rsid w:val="00BC6E5B"/>
    <w:rsid w:val="00BC746F"/>
    <w:rsid w:val="00BD0671"/>
    <w:rsid w:val="00BD09F2"/>
    <w:rsid w:val="00BD0B05"/>
    <w:rsid w:val="00BD0B30"/>
    <w:rsid w:val="00BD0BC5"/>
    <w:rsid w:val="00BD138C"/>
    <w:rsid w:val="00BD1A2C"/>
    <w:rsid w:val="00BD2605"/>
    <w:rsid w:val="00BD2D24"/>
    <w:rsid w:val="00BD368D"/>
    <w:rsid w:val="00BD384E"/>
    <w:rsid w:val="00BD3CB4"/>
    <w:rsid w:val="00BD528D"/>
    <w:rsid w:val="00BD542A"/>
    <w:rsid w:val="00BD6651"/>
    <w:rsid w:val="00BD6BE7"/>
    <w:rsid w:val="00BD7593"/>
    <w:rsid w:val="00BD7BFC"/>
    <w:rsid w:val="00BE0479"/>
    <w:rsid w:val="00BE06FD"/>
    <w:rsid w:val="00BE1C5A"/>
    <w:rsid w:val="00BE1DD2"/>
    <w:rsid w:val="00BE3BD2"/>
    <w:rsid w:val="00BE4244"/>
    <w:rsid w:val="00BE52C0"/>
    <w:rsid w:val="00BE5850"/>
    <w:rsid w:val="00BE5975"/>
    <w:rsid w:val="00BE5B8F"/>
    <w:rsid w:val="00BE5D31"/>
    <w:rsid w:val="00BE62E3"/>
    <w:rsid w:val="00BE650B"/>
    <w:rsid w:val="00BE6F32"/>
    <w:rsid w:val="00BF015D"/>
    <w:rsid w:val="00BF09DF"/>
    <w:rsid w:val="00BF16A7"/>
    <w:rsid w:val="00BF2CFF"/>
    <w:rsid w:val="00BF3664"/>
    <w:rsid w:val="00BF3D4E"/>
    <w:rsid w:val="00BF3EB3"/>
    <w:rsid w:val="00BF4A3E"/>
    <w:rsid w:val="00BF546A"/>
    <w:rsid w:val="00BF75E5"/>
    <w:rsid w:val="00BF7C9B"/>
    <w:rsid w:val="00C007F9"/>
    <w:rsid w:val="00C012C1"/>
    <w:rsid w:val="00C023D2"/>
    <w:rsid w:val="00C0356E"/>
    <w:rsid w:val="00C038F6"/>
    <w:rsid w:val="00C042C2"/>
    <w:rsid w:val="00C04C16"/>
    <w:rsid w:val="00C06BE5"/>
    <w:rsid w:val="00C06C07"/>
    <w:rsid w:val="00C06C18"/>
    <w:rsid w:val="00C06ED7"/>
    <w:rsid w:val="00C10888"/>
    <w:rsid w:val="00C111FB"/>
    <w:rsid w:val="00C12130"/>
    <w:rsid w:val="00C1217B"/>
    <w:rsid w:val="00C124AA"/>
    <w:rsid w:val="00C124AB"/>
    <w:rsid w:val="00C1255D"/>
    <w:rsid w:val="00C12B9A"/>
    <w:rsid w:val="00C14111"/>
    <w:rsid w:val="00C164E6"/>
    <w:rsid w:val="00C16983"/>
    <w:rsid w:val="00C1705E"/>
    <w:rsid w:val="00C17804"/>
    <w:rsid w:val="00C17BCB"/>
    <w:rsid w:val="00C2082F"/>
    <w:rsid w:val="00C20B45"/>
    <w:rsid w:val="00C21DB8"/>
    <w:rsid w:val="00C227A7"/>
    <w:rsid w:val="00C23092"/>
    <w:rsid w:val="00C23E0B"/>
    <w:rsid w:val="00C2451C"/>
    <w:rsid w:val="00C25E12"/>
    <w:rsid w:val="00C262B2"/>
    <w:rsid w:val="00C30051"/>
    <w:rsid w:val="00C32321"/>
    <w:rsid w:val="00C33435"/>
    <w:rsid w:val="00C33566"/>
    <w:rsid w:val="00C34564"/>
    <w:rsid w:val="00C35B5E"/>
    <w:rsid w:val="00C36BA6"/>
    <w:rsid w:val="00C40ABF"/>
    <w:rsid w:val="00C41431"/>
    <w:rsid w:val="00C435F4"/>
    <w:rsid w:val="00C44481"/>
    <w:rsid w:val="00C44A26"/>
    <w:rsid w:val="00C44E65"/>
    <w:rsid w:val="00C4562D"/>
    <w:rsid w:val="00C45C6C"/>
    <w:rsid w:val="00C46C86"/>
    <w:rsid w:val="00C46EDF"/>
    <w:rsid w:val="00C50EA4"/>
    <w:rsid w:val="00C51541"/>
    <w:rsid w:val="00C5240E"/>
    <w:rsid w:val="00C52661"/>
    <w:rsid w:val="00C52894"/>
    <w:rsid w:val="00C54106"/>
    <w:rsid w:val="00C55D2D"/>
    <w:rsid w:val="00C5624E"/>
    <w:rsid w:val="00C562CF"/>
    <w:rsid w:val="00C56416"/>
    <w:rsid w:val="00C56B12"/>
    <w:rsid w:val="00C5789C"/>
    <w:rsid w:val="00C57D11"/>
    <w:rsid w:val="00C6035A"/>
    <w:rsid w:val="00C6317C"/>
    <w:rsid w:val="00C63B4E"/>
    <w:rsid w:val="00C64D84"/>
    <w:rsid w:val="00C6527B"/>
    <w:rsid w:val="00C65414"/>
    <w:rsid w:val="00C65B02"/>
    <w:rsid w:val="00C66F0D"/>
    <w:rsid w:val="00C66F16"/>
    <w:rsid w:val="00C675E4"/>
    <w:rsid w:val="00C67633"/>
    <w:rsid w:val="00C67C1A"/>
    <w:rsid w:val="00C7013C"/>
    <w:rsid w:val="00C70D02"/>
    <w:rsid w:val="00C70F8B"/>
    <w:rsid w:val="00C72CBA"/>
    <w:rsid w:val="00C73366"/>
    <w:rsid w:val="00C7487C"/>
    <w:rsid w:val="00C75967"/>
    <w:rsid w:val="00C77306"/>
    <w:rsid w:val="00C804D4"/>
    <w:rsid w:val="00C80903"/>
    <w:rsid w:val="00C80B2D"/>
    <w:rsid w:val="00C80E5E"/>
    <w:rsid w:val="00C80EFB"/>
    <w:rsid w:val="00C80F38"/>
    <w:rsid w:val="00C811BA"/>
    <w:rsid w:val="00C8169F"/>
    <w:rsid w:val="00C81E12"/>
    <w:rsid w:val="00C82AA8"/>
    <w:rsid w:val="00C82C4F"/>
    <w:rsid w:val="00C83500"/>
    <w:rsid w:val="00C844FF"/>
    <w:rsid w:val="00C848D1"/>
    <w:rsid w:val="00C85168"/>
    <w:rsid w:val="00C854E0"/>
    <w:rsid w:val="00C855C0"/>
    <w:rsid w:val="00C85F77"/>
    <w:rsid w:val="00C865F3"/>
    <w:rsid w:val="00C870F0"/>
    <w:rsid w:val="00C87F37"/>
    <w:rsid w:val="00C900AA"/>
    <w:rsid w:val="00C90814"/>
    <w:rsid w:val="00C9084A"/>
    <w:rsid w:val="00C90EC0"/>
    <w:rsid w:val="00C93106"/>
    <w:rsid w:val="00C932B3"/>
    <w:rsid w:val="00C93E17"/>
    <w:rsid w:val="00C94680"/>
    <w:rsid w:val="00C961EE"/>
    <w:rsid w:val="00C96433"/>
    <w:rsid w:val="00C96E2E"/>
    <w:rsid w:val="00C977AD"/>
    <w:rsid w:val="00C977D7"/>
    <w:rsid w:val="00C97831"/>
    <w:rsid w:val="00C97E56"/>
    <w:rsid w:val="00CA07AE"/>
    <w:rsid w:val="00CA0811"/>
    <w:rsid w:val="00CA0DDE"/>
    <w:rsid w:val="00CA0E05"/>
    <w:rsid w:val="00CA1883"/>
    <w:rsid w:val="00CA25F3"/>
    <w:rsid w:val="00CA3092"/>
    <w:rsid w:val="00CA34F6"/>
    <w:rsid w:val="00CA5AEC"/>
    <w:rsid w:val="00CA64A4"/>
    <w:rsid w:val="00CA6DF3"/>
    <w:rsid w:val="00CA7EAC"/>
    <w:rsid w:val="00CB077E"/>
    <w:rsid w:val="00CB08C8"/>
    <w:rsid w:val="00CB0D3B"/>
    <w:rsid w:val="00CB0F47"/>
    <w:rsid w:val="00CB1201"/>
    <w:rsid w:val="00CB1573"/>
    <w:rsid w:val="00CB18E3"/>
    <w:rsid w:val="00CB293D"/>
    <w:rsid w:val="00CB31AE"/>
    <w:rsid w:val="00CB4ADE"/>
    <w:rsid w:val="00CB53B4"/>
    <w:rsid w:val="00CB797D"/>
    <w:rsid w:val="00CB7C25"/>
    <w:rsid w:val="00CC073A"/>
    <w:rsid w:val="00CC0F2C"/>
    <w:rsid w:val="00CC0F8C"/>
    <w:rsid w:val="00CC148A"/>
    <w:rsid w:val="00CC2CBA"/>
    <w:rsid w:val="00CC3BB9"/>
    <w:rsid w:val="00CC4215"/>
    <w:rsid w:val="00CC559A"/>
    <w:rsid w:val="00CC561E"/>
    <w:rsid w:val="00CC5C27"/>
    <w:rsid w:val="00CC7BC4"/>
    <w:rsid w:val="00CC7C0A"/>
    <w:rsid w:val="00CC7DD8"/>
    <w:rsid w:val="00CD0C22"/>
    <w:rsid w:val="00CD160C"/>
    <w:rsid w:val="00CD22B3"/>
    <w:rsid w:val="00CD425F"/>
    <w:rsid w:val="00CD47C5"/>
    <w:rsid w:val="00CD51E5"/>
    <w:rsid w:val="00CD570B"/>
    <w:rsid w:val="00CD5B08"/>
    <w:rsid w:val="00CD62D5"/>
    <w:rsid w:val="00CD66C5"/>
    <w:rsid w:val="00CD6E06"/>
    <w:rsid w:val="00CD7538"/>
    <w:rsid w:val="00CD7632"/>
    <w:rsid w:val="00CD7CFE"/>
    <w:rsid w:val="00CE08F6"/>
    <w:rsid w:val="00CE2201"/>
    <w:rsid w:val="00CE28B7"/>
    <w:rsid w:val="00CE2994"/>
    <w:rsid w:val="00CE4051"/>
    <w:rsid w:val="00CE41B4"/>
    <w:rsid w:val="00CE420A"/>
    <w:rsid w:val="00CE4943"/>
    <w:rsid w:val="00CE570C"/>
    <w:rsid w:val="00CE68C9"/>
    <w:rsid w:val="00CE7482"/>
    <w:rsid w:val="00CE767E"/>
    <w:rsid w:val="00CE7FE6"/>
    <w:rsid w:val="00CF042C"/>
    <w:rsid w:val="00CF0949"/>
    <w:rsid w:val="00CF174C"/>
    <w:rsid w:val="00CF2299"/>
    <w:rsid w:val="00CF287A"/>
    <w:rsid w:val="00CF2D7C"/>
    <w:rsid w:val="00CF3031"/>
    <w:rsid w:val="00CF3CDD"/>
    <w:rsid w:val="00CF40A0"/>
    <w:rsid w:val="00CF49E8"/>
    <w:rsid w:val="00CF5727"/>
    <w:rsid w:val="00CF5DFA"/>
    <w:rsid w:val="00CF60A7"/>
    <w:rsid w:val="00CF6628"/>
    <w:rsid w:val="00CF6CFA"/>
    <w:rsid w:val="00CF7496"/>
    <w:rsid w:val="00CF78E4"/>
    <w:rsid w:val="00CF7CC7"/>
    <w:rsid w:val="00D015E3"/>
    <w:rsid w:val="00D017B9"/>
    <w:rsid w:val="00D018F4"/>
    <w:rsid w:val="00D03184"/>
    <w:rsid w:val="00D03256"/>
    <w:rsid w:val="00D03A35"/>
    <w:rsid w:val="00D03B3F"/>
    <w:rsid w:val="00D03D3D"/>
    <w:rsid w:val="00D04049"/>
    <w:rsid w:val="00D04327"/>
    <w:rsid w:val="00D0439C"/>
    <w:rsid w:val="00D0448F"/>
    <w:rsid w:val="00D044CA"/>
    <w:rsid w:val="00D050F0"/>
    <w:rsid w:val="00D06584"/>
    <w:rsid w:val="00D12458"/>
    <w:rsid w:val="00D1280D"/>
    <w:rsid w:val="00D129B0"/>
    <w:rsid w:val="00D12A3B"/>
    <w:rsid w:val="00D13DF4"/>
    <w:rsid w:val="00D1415D"/>
    <w:rsid w:val="00D1425C"/>
    <w:rsid w:val="00D14750"/>
    <w:rsid w:val="00D156AD"/>
    <w:rsid w:val="00D1776E"/>
    <w:rsid w:val="00D21764"/>
    <w:rsid w:val="00D23B30"/>
    <w:rsid w:val="00D2590B"/>
    <w:rsid w:val="00D26326"/>
    <w:rsid w:val="00D27319"/>
    <w:rsid w:val="00D276C8"/>
    <w:rsid w:val="00D3004B"/>
    <w:rsid w:val="00D30C58"/>
    <w:rsid w:val="00D31754"/>
    <w:rsid w:val="00D320F5"/>
    <w:rsid w:val="00D323BE"/>
    <w:rsid w:val="00D33352"/>
    <w:rsid w:val="00D3351C"/>
    <w:rsid w:val="00D33767"/>
    <w:rsid w:val="00D339C5"/>
    <w:rsid w:val="00D35011"/>
    <w:rsid w:val="00D3535A"/>
    <w:rsid w:val="00D35369"/>
    <w:rsid w:val="00D35D15"/>
    <w:rsid w:val="00D3622E"/>
    <w:rsid w:val="00D3727B"/>
    <w:rsid w:val="00D37560"/>
    <w:rsid w:val="00D40357"/>
    <w:rsid w:val="00D40578"/>
    <w:rsid w:val="00D40CED"/>
    <w:rsid w:val="00D40CF2"/>
    <w:rsid w:val="00D41386"/>
    <w:rsid w:val="00D41B7D"/>
    <w:rsid w:val="00D41FE4"/>
    <w:rsid w:val="00D425CB"/>
    <w:rsid w:val="00D431A6"/>
    <w:rsid w:val="00D43F7D"/>
    <w:rsid w:val="00D4547E"/>
    <w:rsid w:val="00D45E2F"/>
    <w:rsid w:val="00D46393"/>
    <w:rsid w:val="00D46EF4"/>
    <w:rsid w:val="00D50431"/>
    <w:rsid w:val="00D514CA"/>
    <w:rsid w:val="00D52A8D"/>
    <w:rsid w:val="00D52DE6"/>
    <w:rsid w:val="00D531A8"/>
    <w:rsid w:val="00D5436F"/>
    <w:rsid w:val="00D54CA6"/>
    <w:rsid w:val="00D5588C"/>
    <w:rsid w:val="00D55CA3"/>
    <w:rsid w:val="00D55FC0"/>
    <w:rsid w:val="00D56904"/>
    <w:rsid w:val="00D569B7"/>
    <w:rsid w:val="00D569F0"/>
    <w:rsid w:val="00D57213"/>
    <w:rsid w:val="00D60379"/>
    <w:rsid w:val="00D60AEA"/>
    <w:rsid w:val="00D618D8"/>
    <w:rsid w:val="00D61B10"/>
    <w:rsid w:val="00D61E2F"/>
    <w:rsid w:val="00D62222"/>
    <w:rsid w:val="00D635F5"/>
    <w:rsid w:val="00D63FA6"/>
    <w:rsid w:val="00D640BB"/>
    <w:rsid w:val="00D644EE"/>
    <w:rsid w:val="00D64BA8"/>
    <w:rsid w:val="00D65C8B"/>
    <w:rsid w:val="00D65EC2"/>
    <w:rsid w:val="00D67460"/>
    <w:rsid w:val="00D7139C"/>
    <w:rsid w:val="00D7148F"/>
    <w:rsid w:val="00D71D60"/>
    <w:rsid w:val="00D723FC"/>
    <w:rsid w:val="00D728D9"/>
    <w:rsid w:val="00D73794"/>
    <w:rsid w:val="00D74C78"/>
    <w:rsid w:val="00D751F1"/>
    <w:rsid w:val="00D75AA5"/>
    <w:rsid w:val="00D75EE0"/>
    <w:rsid w:val="00D76B53"/>
    <w:rsid w:val="00D773BF"/>
    <w:rsid w:val="00D7776A"/>
    <w:rsid w:val="00D8078B"/>
    <w:rsid w:val="00D80A7E"/>
    <w:rsid w:val="00D80EE0"/>
    <w:rsid w:val="00D812EB"/>
    <w:rsid w:val="00D81941"/>
    <w:rsid w:val="00D821BA"/>
    <w:rsid w:val="00D83005"/>
    <w:rsid w:val="00D83682"/>
    <w:rsid w:val="00D83866"/>
    <w:rsid w:val="00D83B6E"/>
    <w:rsid w:val="00D83EC9"/>
    <w:rsid w:val="00D85886"/>
    <w:rsid w:val="00D85FCA"/>
    <w:rsid w:val="00D864E8"/>
    <w:rsid w:val="00D86563"/>
    <w:rsid w:val="00D86CC2"/>
    <w:rsid w:val="00D87C97"/>
    <w:rsid w:val="00D903C1"/>
    <w:rsid w:val="00D9058A"/>
    <w:rsid w:val="00D90598"/>
    <w:rsid w:val="00D907F9"/>
    <w:rsid w:val="00D90F8A"/>
    <w:rsid w:val="00D91108"/>
    <w:rsid w:val="00D911D9"/>
    <w:rsid w:val="00D91956"/>
    <w:rsid w:val="00D92975"/>
    <w:rsid w:val="00D92D73"/>
    <w:rsid w:val="00D92D75"/>
    <w:rsid w:val="00D938C8"/>
    <w:rsid w:val="00D94F1F"/>
    <w:rsid w:val="00D951FB"/>
    <w:rsid w:val="00D96FD9"/>
    <w:rsid w:val="00DA0D23"/>
    <w:rsid w:val="00DA104D"/>
    <w:rsid w:val="00DA17A1"/>
    <w:rsid w:val="00DA2F00"/>
    <w:rsid w:val="00DA3B56"/>
    <w:rsid w:val="00DA4D78"/>
    <w:rsid w:val="00DA54D6"/>
    <w:rsid w:val="00DA65F6"/>
    <w:rsid w:val="00DA6766"/>
    <w:rsid w:val="00DB0E8A"/>
    <w:rsid w:val="00DB339D"/>
    <w:rsid w:val="00DB3572"/>
    <w:rsid w:val="00DB3F80"/>
    <w:rsid w:val="00DB4BD4"/>
    <w:rsid w:val="00DB5251"/>
    <w:rsid w:val="00DB6BC9"/>
    <w:rsid w:val="00DB6C10"/>
    <w:rsid w:val="00DB7974"/>
    <w:rsid w:val="00DC1890"/>
    <w:rsid w:val="00DC21B4"/>
    <w:rsid w:val="00DC268D"/>
    <w:rsid w:val="00DC2974"/>
    <w:rsid w:val="00DC3084"/>
    <w:rsid w:val="00DC3338"/>
    <w:rsid w:val="00DC3646"/>
    <w:rsid w:val="00DC4CAA"/>
    <w:rsid w:val="00DC4FF9"/>
    <w:rsid w:val="00DC511F"/>
    <w:rsid w:val="00DC5305"/>
    <w:rsid w:val="00DC5F9C"/>
    <w:rsid w:val="00DC5FC5"/>
    <w:rsid w:val="00DC6949"/>
    <w:rsid w:val="00DC72A2"/>
    <w:rsid w:val="00DC7630"/>
    <w:rsid w:val="00DC7BC4"/>
    <w:rsid w:val="00DD01AD"/>
    <w:rsid w:val="00DD0858"/>
    <w:rsid w:val="00DD0CD4"/>
    <w:rsid w:val="00DD0D4E"/>
    <w:rsid w:val="00DD124D"/>
    <w:rsid w:val="00DD14BF"/>
    <w:rsid w:val="00DD1EEC"/>
    <w:rsid w:val="00DD2ADC"/>
    <w:rsid w:val="00DD2AEF"/>
    <w:rsid w:val="00DD339A"/>
    <w:rsid w:val="00DD344C"/>
    <w:rsid w:val="00DD4125"/>
    <w:rsid w:val="00DD49BB"/>
    <w:rsid w:val="00DD52B9"/>
    <w:rsid w:val="00DD57C4"/>
    <w:rsid w:val="00DD5C3C"/>
    <w:rsid w:val="00DD5CA5"/>
    <w:rsid w:val="00DD66B4"/>
    <w:rsid w:val="00DD71E7"/>
    <w:rsid w:val="00DD7204"/>
    <w:rsid w:val="00DE33F9"/>
    <w:rsid w:val="00DE44A6"/>
    <w:rsid w:val="00DE61C3"/>
    <w:rsid w:val="00DE7C37"/>
    <w:rsid w:val="00DE7E33"/>
    <w:rsid w:val="00DE7F78"/>
    <w:rsid w:val="00DF1C92"/>
    <w:rsid w:val="00DF2C69"/>
    <w:rsid w:val="00DF34F5"/>
    <w:rsid w:val="00DF4C7C"/>
    <w:rsid w:val="00DF4FD0"/>
    <w:rsid w:val="00DF51D1"/>
    <w:rsid w:val="00DF601B"/>
    <w:rsid w:val="00DF68FE"/>
    <w:rsid w:val="00DF7199"/>
    <w:rsid w:val="00E0047C"/>
    <w:rsid w:val="00E004A4"/>
    <w:rsid w:val="00E005CE"/>
    <w:rsid w:val="00E008F5"/>
    <w:rsid w:val="00E017A0"/>
    <w:rsid w:val="00E01CDE"/>
    <w:rsid w:val="00E02040"/>
    <w:rsid w:val="00E020F8"/>
    <w:rsid w:val="00E02CC9"/>
    <w:rsid w:val="00E02E8C"/>
    <w:rsid w:val="00E03468"/>
    <w:rsid w:val="00E03CCA"/>
    <w:rsid w:val="00E03E02"/>
    <w:rsid w:val="00E03F1D"/>
    <w:rsid w:val="00E049F8"/>
    <w:rsid w:val="00E06354"/>
    <w:rsid w:val="00E120BE"/>
    <w:rsid w:val="00E123BF"/>
    <w:rsid w:val="00E128FD"/>
    <w:rsid w:val="00E14184"/>
    <w:rsid w:val="00E143A0"/>
    <w:rsid w:val="00E1476E"/>
    <w:rsid w:val="00E15A3C"/>
    <w:rsid w:val="00E170BC"/>
    <w:rsid w:val="00E17D9C"/>
    <w:rsid w:val="00E20431"/>
    <w:rsid w:val="00E20921"/>
    <w:rsid w:val="00E20A6F"/>
    <w:rsid w:val="00E20C57"/>
    <w:rsid w:val="00E2190A"/>
    <w:rsid w:val="00E2244D"/>
    <w:rsid w:val="00E22725"/>
    <w:rsid w:val="00E23251"/>
    <w:rsid w:val="00E23EBA"/>
    <w:rsid w:val="00E246EE"/>
    <w:rsid w:val="00E24941"/>
    <w:rsid w:val="00E255CF"/>
    <w:rsid w:val="00E25A11"/>
    <w:rsid w:val="00E26E18"/>
    <w:rsid w:val="00E27B08"/>
    <w:rsid w:val="00E30947"/>
    <w:rsid w:val="00E319EC"/>
    <w:rsid w:val="00E320F8"/>
    <w:rsid w:val="00E326AC"/>
    <w:rsid w:val="00E33F55"/>
    <w:rsid w:val="00E3482B"/>
    <w:rsid w:val="00E35128"/>
    <w:rsid w:val="00E35CB8"/>
    <w:rsid w:val="00E368E5"/>
    <w:rsid w:val="00E37172"/>
    <w:rsid w:val="00E375C5"/>
    <w:rsid w:val="00E37CD8"/>
    <w:rsid w:val="00E41500"/>
    <w:rsid w:val="00E419D5"/>
    <w:rsid w:val="00E42466"/>
    <w:rsid w:val="00E42DE7"/>
    <w:rsid w:val="00E42E65"/>
    <w:rsid w:val="00E42F63"/>
    <w:rsid w:val="00E434F6"/>
    <w:rsid w:val="00E44895"/>
    <w:rsid w:val="00E454E2"/>
    <w:rsid w:val="00E45995"/>
    <w:rsid w:val="00E471D2"/>
    <w:rsid w:val="00E47249"/>
    <w:rsid w:val="00E47CC9"/>
    <w:rsid w:val="00E500D1"/>
    <w:rsid w:val="00E5081B"/>
    <w:rsid w:val="00E50D3E"/>
    <w:rsid w:val="00E51492"/>
    <w:rsid w:val="00E515C4"/>
    <w:rsid w:val="00E51FF7"/>
    <w:rsid w:val="00E5339F"/>
    <w:rsid w:val="00E5355A"/>
    <w:rsid w:val="00E5371E"/>
    <w:rsid w:val="00E5543A"/>
    <w:rsid w:val="00E55F82"/>
    <w:rsid w:val="00E56CFB"/>
    <w:rsid w:val="00E605F6"/>
    <w:rsid w:val="00E60E26"/>
    <w:rsid w:val="00E61960"/>
    <w:rsid w:val="00E61CED"/>
    <w:rsid w:val="00E62919"/>
    <w:rsid w:val="00E62C89"/>
    <w:rsid w:val="00E63B11"/>
    <w:rsid w:val="00E63CC5"/>
    <w:rsid w:val="00E63E34"/>
    <w:rsid w:val="00E64268"/>
    <w:rsid w:val="00E64498"/>
    <w:rsid w:val="00E644B6"/>
    <w:rsid w:val="00E646B6"/>
    <w:rsid w:val="00E6590A"/>
    <w:rsid w:val="00E670AD"/>
    <w:rsid w:val="00E6765D"/>
    <w:rsid w:val="00E678B8"/>
    <w:rsid w:val="00E70787"/>
    <w:rsid w:val="00E70ECC"/>
    <w:rsid w:val="00E7109E"/>
    <w:rsid w:val="00E71437"/>
    <w:rsid w:val="00E7183E"/>
    <w:rsid w:val="00E719FA"/>
    <w:rsid w:val="00E72B9F"/>
    <w:rsid w:val="00E72DA7"/>
    <w:rsid w:val="00E74527"/>
    <w:rsid w:val="00E74918"/>
    <w:rsid w:val="00E74A98"/>
    <w:rsid w:val="00E76877"/>
    <w:rsid w:val="00E76D43"/>
    <w:rsid w:val="00E772CC"/>
    <w:rsid w:val="00E7746E"/>
    <w:rsid w:val="00E8135E"/>
    <w:rsid w:val="00E81C70"/>
    <w:rsid w:val="00E825F2"/>
    <w:rsid w:val="00E82746"/>
    <w:rsid w:val="00E849AC"/>
    <w:rsid w:val="00E8587D"/>
    <w:rsid w:val="00E85A92"/>
    <w:rsid w:val="00E8746F"/>
    <w:rsid w:val="00E87C2E"/>
    <w:rsid w:val="00E87F14"/>
    <w:rsid w:val="00E9025C"/>
    <w:rsid w:val="00E902A2"/>
    <w:rsid w:val="00E90BA8"/>
    <w:rsid w:val="00E91B53"/>
    <w:rsid w:val="00E92658"/>
    <w:rsid w:val="00E928FB"/>
    <w:rsid w:val="00E92B3B"/>
    <w:rsid w:val="00E9316A"/>
    <w:rsid w:val="00E93345"/>
    <w:rsid w:val="00E93721"/>
    <w:rsid w:val="00E952C0"/>
    <w:rsid w:val="00E958DA"/>
    <w:rsid w:val="00E96A0A"/>
    <w:rsid w:val="00E96A18"/>
    <w:rsid w:val="00EA061B"/>
    <w:rsid w:val="00EA08EA"/>
    <w:rsid w:val="00EA149E"/>
    <w:rsid w:val="00EA258E"/>
    <w:rsid w:val="00EA411E"/>
    <w:rsid w:val="00EA49E4"/>
    <w:rsid w:val="00EA54F6"/>
    <w:rsid w:val="00EA5A95"/>
    <w:rsid w:val="00EA6221"/>
    <w:rsid w:val="00EA6A12"/>
    <w:rsid w:val="00EA72AC"/>
    <w:rsid w:val="00EA7AC1"/>
    <w:rsid w:val="00EB197B"/>
    <w:rsid w:val="00EB24F6"/>
    <w:rsid w:val="00EB2B6E"/>
    <w:rsid w:val="00EB2D05"/>
    <w:rsid w:val="00EB31CE"/>
    <w:rsid w:val="00EB39BF"/>
    <w:rsid w:val="00EB474B"/>
    <w:rsid w:val="00EB4A73"/>
    <w:rsid w:val="00EB54AB"/>
    <w:rsid w:val="00EB5604"/>
    <w:rsid w:val="00EB6185"/>
    <w:rsid w:val="00EB66D9"/>
    <w:rsid w:val="00EB79A0"/>
    <w:rsid w:val="00EB7B77"/>
    <w:rsid w:val="00EB7EA2"/>
    <w:rsid w:val="00EC01C0"/>
    <w:rsid w:val="00EC0C4F"/>
    <w:rsid w:val="00EC122A"/>
    <w:rsid w:val="00EC1CE3"/>
    <w:rsid w:val="00EC2C4B"/>
    <w:rsid w:val="00EC3119"/>
    <w:rsid w:val="00EC36C1"/>
    <w:rsid w:val="00EC3779"/>
    <w:rsid w:val="00EC3938"/>
    <w:rsid w:val="00EC4BC2"/>
    <w:rsid w:val="00EC6A55"/>
    <w:rsid w:val="00ED0AAF"/>
    <w:rsid w:val="00ED0B82"/>
    <w:rsid w:val="00ED1163"/>
    <w:rsid w:val="00ED2217"/>
    <w:rsid w:val="00ED2278"/>
    <w:rsid w:val="00ED30E3"/>
    <w:rsid w:val="00ED37C5"/>
    <w:rsid w:val="00ED3C65"/>
    <w:rsid w:val="00ED3CA6"/>
    <w:rsid w:val="00ED5676"/>
    <w:rsid w:val="00ED56B5"/>
    <w:rsid w:val="00ED66E2"/>
    <w:rsid w:val="00ED6727"/>
    <w:rsid w:val="00ED6981"/>
    <w:rsid w:val="00ED6FFD"/>
    <w:rsid w:val="00ED70E1"/>
    <w:rsid w:val="00ED7C4C"/>
    <w:rsid w:val="00EE00F7"/>
    <w:rsid w:val="00EE0D08"/>
    <w:rsid w:val="00EE1117"/>
    <w:rsid w:val="00EE16C8"/>
    <w:rsid w:val="00EE22AA"/>
    <w:rsid w:val="00EE2627"/>
    <w:rsid w:val="00EE2ECB"/>
    <w:rsid w:val="00EE3278"/>
    <w:rsid w:val="00EE34AD"/>
    <w:rsid w:val="00EE49EA"/>
    <w:rsid w:val="00EE5F14"/>
    <w:rsid w:val="00EE6C67"/>
    <w:rsid w:val="00EE71E3"/>
    <w:rsid w:val="00EE7BD9"/>
    <w:rsid w:val="00EE7F71"/>
    <w:rsid w:val="00EF0252"/>
    <w:rsid w:val="00EF03AD"/>
    <w:rsid w:val="00EF0EC2"/>
    <w:rsid w:val="00EF11BF"/>
    <w:rsid w:val="00EF1AA8"/>
    <w:rsid w:val="00EF1CCE"/>
    <w:rsid w:val="00EF2B6B"/>
    <w:rsid w:val="00EF353F"/>
    <w:rsid w:val="00EF3851"/>
    <w:rsid w:val="00EF3BA6"/>
    <w:rsid w:val="00EF3EAC"/>
    <w:rsid w:val="00EF47DA"/>
    <w:rsid w:val="00EF55FA"/>
    <w:rsid w:val="00EF5642"/>
    <w:rsid w:val="00EF6E9B"/>
    <w:rsid w:val="00EF74FE"/>
    <w:rsid w:val="00EF76A7"/>
    <w:rsid w:val="00EF781A"/>
    <w:rsid w:val="00EF7C75"/>
    <w:rsid w:val="00F00063"/>
    <w:rsid w:val="00F004E5"/>
    <w:rsid w:val="00F00C49"/>
    <w:rsid w:val="00F00EC7"/>
    <w:rsid w:val="00F016FE"/>
    <w:rsid w:val="00F01A63"/>
    <w:rsid w:val="00F01D87"/>
    <w:rsid w:val="00F0267F"/>
    <w:rsid w:val="00F031D0"/>
    <w:rsid w:val="00F03E0E"/>
    <w:rsid w:val="00F04743"/>
    <w:rsid w:val="00F05D0A"/>
    <w:rsid w:val="00F0725C"/>
    <w:rsid w:val="00F0726E"/>
    <w:rsid w:val="00F07353"/>
    <w:rsid w:val="00F075E2"/>
    <w:rsid w:val="00F07C05"/>
    <w:rsid w:val="00F1045A"/>
    <w:rsid w:val="00F11A3A"/>
    <w:rsid w:val="00F11C33"/>
    <w:rsid w:val="00F11E43"/>
    <w:rsid w:val="00F12189"/>
    <w:rsid w:val="00F12DD0"/>
    <w:rsid w:val="00F12DE0"/>
    <w:rsid w:val="00F13E56"/>
    <w:rsid w:val="00F1416B"/>
    <w:rsid w:val="00F146C1"/>
    <w:rsid w:val="00F14870"/>
    <w:rsid w:val="00F14BDB"/>
    <w:rsid w:val="00F16BBB"/>
    <w:rsid w:val="00F16CEF"/>
    <w:rsid w:val="00F17B6F"/>
    <w:rsid w:val="00F17BF4"/>
    <w:rsid w:val="00F200A1"/>
    <w:rsid w:val="00F20321"/>
    <w:rsid w:val="00F214CE"/>
    <w:rsid w:val="00F21C7A"/>
    <w:rsid w:val="00F21E33"/>
    <w:rsid w:val="00F2489C"/>
    <w:rsid w:val="00F253F9"/>
    <w:rsid w:val="00F2561F"/>
    <w:rsid w:val="00F26A81"/>
    <w:rsid w:val="00F26A8A"/>
    <w:rsid w:val="00F278F9"/>
    <w:rsid w:val="00F279EE"/>
    <w:rsid w:val="00F27C06"/>
    <w:rsid w:val="00F318D3"/>
    <w:rsid w:val="00F32CFB"/>
    <w:rsid w:val="00F330BB"/>
    <w:rsid w:val="00F35CFC"/>
    <w:rsid w:val="00F35E76"/>
    <w:rsid w:val="00F35EF3"/>
    <w:rsid w:val="00F36CD6"/>
    <w:rsid w:val="00F37176"/>
    <w:rsid w:val="00F372A7"/>
    <w:rsid w:val="00F37C09"/>
    <w:rsid w:val="00F37E4C"/>
    <w:rsid w:val="00F40573"/>
    <w:rsid w:val="00F41501"/>
    <w:rsid w:val="00F4240D"/>
    <w:rsid w:val="00F4588A"/>
    <w:rsid w:val="00F4591D"/>
    <w:rsid w:val="00F45F9E"/>
    <w:rsid w:val="00F47360"/>
    <w:rsid w:val="00F479B0"/>
    <w:rsid w:val="00F50FAA"/>
    <w:rsid w:val="00F51029"/>
    <w:rsid w:val="00F5347E"/>
    <w:rsid w:val="00F5435E"/>
    <w:rsid w:val="00F54ADA"/>
    <w:rsid w:val="00F55DD9"/>
    <w:rsid w:val="00F56A21"/>
    <w:rsid w:val="00F57B98"/>
    <w:rsid w:val="00F57D31"/>
    <w:rsid w:val="00F60254"/>
    <w:rsid w:val="00F603F3"/>
    <w:rsid w:val="00F60F39"/>
    <w:rsid w:val="00F60F61"/>
    <w:rsid w:val="00F61096"/>
    <w:rsid w:val="00F61688"/>
    <w:rsid w:val="00F62092"/>
    <w:rsid w:val="00F62727"/>
    <w:rsid w:val="00F63727"/>
    <w:rsid w:val="00F64D69"/>
    <w:rsid w:val="00F6538F"/>
    <w:rsid w:val="00F661E4"/>
    <w:rsid w:val="00F70140"/>
    <w:rsid w:val="00F705A7"/>
    <w:rsid w:val="00F7256F"/>
    <w:rsid w:val="00F72D90"/>
    <w:rsid w:val="00F72FA8"/>
    <w:rsid w:val="00F74D1E"/>
    <w:rsid w:val="00F76220"/>
    <w:rsid w:val="00F764F3"/>
    <w:rsid w:val="00F7657A"/>
    <w:rsid w:val="00F76D75"/>
    <w:rsid w:val="00F77127"/>
    <w:rsid w:val="00F77E5F"/>
    <w:rsid w:val="00F806DA"/>
    <w:rsid w:val="00F806E8"/>
    <w:rsid w:val="00F80AC6"/>
    <w:rsid w:val="00F80EE1"/>
    <w:rsid w:val="00F828C2"/>
    <w:rsid w:val="00F83E8A"/>
    <w:rsid w:val="00F84895"/>
    <w:rsid w:val="00F84996"/>
    <w:rsid w:val="00F85165"/>
    <w:rsid w:val="00F86C35"/>
    <w:rsid w:val="00F86EF6"/>
    <w:rsid w:val="00F870D2"/>
    <w:rsid w:val="00F87CBD"/>
    <w:rsid w:val="00F87ED5"/>
    <w:rsid w:val="00F905EF"/>
    <w:rsid w:val="00F9126F"/>
    <w:rsid w:val="00F9161C"/>
    <w:rsid w:val="00F91DC0"/>
    <w:rsid w:val="00F93590"/>
    <w:rsid w:val="00F941D4"/>
    <w:rsid w:val="00F9444C"/>
    <w:rsid w:val="00F9467E"/>
    <w:rsid w:val="00F953EC"/>
    <w:rsid w:val="00F95427"/>
    <w:rsid w:val="00F95562"/>
    <w:rsid w:val="00F95681"/>
    <w:rsid w:val="00F965FB"/>
    <w:rsid w:val="00F966C0"/>
    <w:rsid w:val="00F97BAA"/>
    <w:rsid w:val="00FA0221"/>
    <w:rsid w:val="00FA0BE2"/>
    <w:rsid w:val="00FA2AD1"/>
    <w:rsid w:val="00FA2F32"/>
    <w:rsid w:val="00FA3485"/>
    <w:rsid w:val="00FA36A3"/>
    <w:rsid w:val="00FA423A"/>
    <w:rsid w:val="00FA4C3C"/>
    <w:rsid w:val="00FA5B69"/>
    <w:rsid w:val="00FA79BF"/>
    <w:rsid w:val="00FA7B5E"/>
    <w:rsid w:val="00FB02D7"/>
    <w:rsid w:val="00FB09DF"/>
    <w:rsid w:val="00FB0B12"/>
    <w:rsid w:val="00FB11B8"/>
    <w:rsid w:val="00FB1B19"/>
    <w:rsid w:val="00FB1EC0"/>
    <w:rsid w:val="00FB2310"/>
    <w:rsid w:val="00FB30B5"/>
    <w:rsid w:val="00FB3F89"/>
    <w:rsid w:val="00FB3FDF"/>
    <w:rsid w:val="00FB498F"/>
    <w:rsid w:val="00FB5342"/>
    <w:rsid w:val="00FB5B6C"/>
    <w:rsid w:val="00FB68CC"/>
    <w:rsid w:val="00FB6CD2"/>
    <w:rsid w:val="00FB71D2"/>
    <w:rsid w:val="00FB75A2"/>
    <w:rsid w:val="00FC019D"/>
    <w:rsid w:val="00FC08FA"/>
    <w:rsid w:val="00FC2086"/>
    <w:rsid w:val="00FC2302"/>
    <w:rsid w:val="00FC33E9"/>
    <w:rsid w:val="00FC3BE8"/>
    <w:rsid w:val="00FC4F08"/>
    <w:rsid w:val="00FC6007"/>
    <w:rsid w:val="00FD1F98"/>
    <w:rsid w:val="00FD3482"/>
    <w:rsid w:val="00FD35EB"/>
    <w:rsid w:val="00FD3B20"/>
    <w:rsid w:val="00FD405E"/>
    <w:rsid w:val="00FD407E"/>
    <w:rsid w:val="00FD484B"/>
    <w:rsid w:val="00FD6C7D"/>
    <w:rsid w:val="00FE18DE"/>
    <w:rsid w:val="00FE1B87"/>
    <w:rsid w:val="00FE2835"/>
    <w:rsid w:val="00FE3E46"/>
    <w:rsid w:val="00FE4401"/>
    <w:rsid w:val="00FE52CC"/>
    <w:rsid w:val="00FE5CF2"/>
    <w:rsid w:val="00FE6271"/>
    <w:rsid w:val="00FE6F58"/>
    <w:rsid w:val="00FE741E"/>
    <w:rsid w:val="00FE7515"/>
    <w:rsid w:val="00FE7929"/>
    <w:rsid w:val="00FE7A9F"/>
    <w:rsid w:val="00FF052D"/>
    <w:rsid w:val="00FF204B"/>
    <w:rsid w:val="00FF28C0"/>
    <w:rsid w:val="00FF45BF"/>
    <w:rsid w:val="00FF48B7"/>
    <w:rsid w:val="00FF4DA4"/>
    <w:rsid w:val="00FF5D2D"/>
    <w:rsid w:val="00FF611D"/>
    <w:rsid w:val="00FF62B4"/>
    <w:rsid w:val="00FF63A0"/>
    <w:rsid w:val="00FF67B7"/>
    <w:rsid w:val="00FF73D9"/>
    <w:rsid w:val="00FF7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860E92"/>
  <w15:docId w15:val="{ED184C6A-F7A7-4106-A39A-4BC6F8A54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6E1"/>
    <w:pPr>
      <w:spacing w:after="200" w:line="276" w:lineRule="auto"/>
    </w:pPr>
    <w:rPr>
      <w:rFonts w:cs="Calibri"/>
      <w:sz w:val="22"/>
      <w:szCs w:val="22"/>
    </w:rPr>
  </w:style>
  <w:style w:type="paragraph" w:styleId="Heading1">
    <w:name w:val="heading 1"/>
    <w:basedOn w:val="Normal"/>
    <w:next w:val="Normal"/>
    <w:link w:val="Heading1Char"/>
    <w:qFormat/>
    <w:locked/>
    <w:rsid w:val="008C3C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qFormat/>
    <w:rsid w:val="009B0061"/>
    <w:pPr>
      <w:keepNext/>
      <w:keepLines/>
      <w:spacing w:before="120" w:after="0" w:line="240" w:lineRule="auto"/>
      <w:outlineLvl w:val="1"/>
    </w:pPr>
    <w:rPr>
      <w:rFonts w:ascii="Cambria" w:hAnsi="Cambria" w:cs="Cambria"/>
      <w:sz w:val="36"/>
      <w:szCs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semiHidden/>
    <w:locked/>
    <w:rsid w:val="009B0061"/>
    <w:rPr>
      <w:rFonts w:ascii="Cambria" w:hAnsi="Cambria" w:cs="Cambria"/>
      <w:sz w:val="36"/>
      <w:szCs w:val="36"/>
      <w:lang w:val="en-US" w:eastAsia="en-US"/>
    </w:rPr>
  </w:style>
  <w:style w:type="table" w:styleId="TableGrid">
    <w:name w:val="Table Grid"/>
    <w:basedOn w:val="TableNormal"/>
    <w:uiPriority w:val="99"/>
    <w:rsid w:val="009100C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16C8"/>
    <w:pPr>
      <w:ind w:left="720"/>
    </w:pPr>
  </w:style>
  <w:style w:type="paragraph" w:styleId="BalloonText">
    <w:name w:val="Balloon Text"/>
    <w:basedOn w:val="Normal"/>
    <w:link w:val="BalloonTextChar"/>
    <w:semiHidden/>
    <w:rsid w:val="00864404"/>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64404"/>
    <w:rPr>
      <w:rFonts w:ascii="Tahoma" w:hAnsi="Tahoma" w:cs="Tahoma"/>
      <w:sz w:val="16"/>
      <w:szCs w:val="16"/>
    </w:rPr>
  </w:style>
  <w:style w:type="paragraph" w:styleId="Revision">
    <w:name w:val="Revision"/>
    <w:hidden/>
    <w:uiPriority w:val="99"/>
    <w:semiHidden/>
    <w:rsid w:val="00E17D9C"/>
    <w:rPr>
      <w:rFonts w:cs="Calibri"/>
      <w:sz w:val="22"/>
      <w:szCs w:val="22"/>
    </w:rPr>
  </w:style>
  <w:style w:type="character" w:styleId="CommentReference">
    <w:name w:val="annotation reference"/>
    <w:uiPriority w:val="99"/>
    <w:semiHidden/>
    <w:rsid w:val="00D50431"/>
    <w:rPr>
      <w:sz w:val="16"/>
      <w:szCs w:val="16"/>
    </w:rPr>
  </w:style>
  <w:style w:type="paragraph" w:styleId="CommentText">
    <w:name w:val="annotation text"/>
    <w:basedOn w:val="Normal"/>
    <w:link w:val="CommentTextChar"/>
    <w:uiPriority w:val="99"/>
    <w:rsid w:val="00D50431"/>
    <w:pPr>
      <w:spacing w:line="240" w:lineRule="auto"/>
    </w:pPr>
    <w:rPr>
      <w:sz w:val="20"/>
      <w:szCs w:val="20"/>
    </w:rPr>
  </w:style>
  <w:style w:type="character" w:customStyle="1" w:styleId="CommentTextChar">
    <w:name w:val="Comment Text Char"/>
    <w:link w:val="CommentText"/>
    <w:uiPriority w:val="99"/>
    <w:locked/>
    <w:rsid w:val="00D50431"/>
    <w:rPr>
      <w:sz w:val="20"/>
      <w:szCs w:val="20"/>
    </w:rPr>
  </w:style>
  <w:style w:type="paragraph" w:styleId="CommentSubject">
    <w:name w:val="annotation subject"/>
    <w:basedOn w:val="CommentText"/>
    <w:next w:val="CommentText"/>
    <w:link w:val="CommentSubjectChar"/>
    <w:uiPriority w:val="99"/>
    <w:semiHidden/>
    <w:rsid w:val="00D50431"/>
    <w:rPr>
      <w:b/>
      <w:bCs/>
    </w:rPr>
  </w:style>
  <w:style w:type="character" w:customStyle="1" w:styleId="CommentSubjectChar">
    <w:name w:val="Comment Subject Char"/>
    <w:link w:val="CommentSubject"/>
    <w:uiPriority w:val="99"/>
    <w:semiHidden/>
    <w:locked/>
    <w:rsid w:val="00D50431"/>
    <w:rPr>
      <w:b/>
      <w:bCs/>
      <w:sz w:val="20"/>
      <w:szCs w:val="20"/>
    </w:rPr>
  </w:style>
  <w:style w:type="paragraph" w:styleId="Header">
    <w:name w:val="header"/>
    <w:basedOn w:val="Normal"/>
    <w:link w:val="HeaderChar"/>
    <w:uiPriority w:val="99"/>
    <w:rsid w:val="00CB18E3"/>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CB18E3"/>
  </w:style>
  <w:style w:type="paragraph" w:styleId="Footer">
    <w:name w:val="footer"/>
    <w:basedOn w:val="Normal"/>
    <w:link w:val="FooterChar"/>
    <w:uiPriority w:val="99"/>
    <w:rsid w:val="00CB18E3"/>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CB18E3"/>
  </w:style>
  <w:style w:type="paragraph" w:customStyle="1" w:styleId="al">
    <w:name w:val="a_l"/>
    <w:basedOn w:val="Normal"/>
    <w:rsid w:val="00E70ECC"/>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LNT">
    <w:name w:val="LNT"/>
    <w:basedOn w:val="Normal"/>
    <w:rsid w:val="00CE7FE6"/>
    <w:pPr>
      <w:spacing w:before="120" w:after="0" w:line="360" w:lineRule="auto"/>
      <w:jc w:val="both"/>
    </w:pPr>
    <w:rPr>
      <w:rFonts w:ascii="Arial" w:hAnsi="Arial" w:cs="Times New Roman"/>
      <w:sz w:val="24"/>
      <w:szCs w:val="20"/>
      <w:lang w:eastAsia="en-US"/>
    </w:rPr>
  </w:style>
  <w:style w:type="paragraph" w:customStyle="1" w:styleId="Datedadoption">
    <w:name w:val="Date d'adoption"/>
    <w:basedOn w:val="Normal"/>
    <w:next w:val="Normal"/>
    <w:rsid w:val="00F37176"/>
    <w:pPr>
      <w:spacing w:before="360" w:after="0" w:line="360" w:lineRule="auto"/>
      <w:ind w:left="357"/>
      <w:jc w:val="center"/>
    </w:pPr>
    <w:rPr>
      <w:rFonts w:ascii="Times New Roman" w:hAnsi="Times New Roman" w:cs="Arial"/>
      <w:b/>
      <w:bCs/>
      <w:kern w:val="32"/>
      <w:sz w:val="24"/>
      <w:szCs w:val="20"/>
      <w:lang w:val="en-GB" w:eastAsia="zh-CN"/>
    </w:rPr>
  </w:style>
  <w:style w:type="paragraph" w:styleId="PlainText">
    <w:name w:val="Plain Text"/>
    <w:basedOn w:val="Normal"/>
    <w:link w:val="PlainTextChar"/>
    <w:uiPriority w:val="99"/>
    <w:unhideWhenUsed/>
    <w:rsid w:val="00D9058A"/>
    <w:pPr>
      <w:spacing w:after="0" w:line="240" w:lineRule="auto"/>
    </w:pPr>
    <w:rPr>
      <w:rFonts w:ascii="Courier New" w:hAnsi="Courier New" w:cs="Courier New"/>
      <w:sz w:val="20"/>
      <w:szCs w:val="20"/>
      <w:lang w:eastAsia="en-US"/>
    </w:rPr>
  </w:style>
  <w:style w:type="character" w:customStyle="1" w:styleId="PlainTextChar">
    <w:name w:val="Plain Text Char"/>
    <w:basedOn w:val="DefaultParagraphFont"/>
    <w:link w:val="PlainText"/>
    <w:uiPriority w:val="99"/>
    <w:rsid w:val="00D9058A"/>
    <w:rPr>
      <w:rFonts w:ascii="Courier New" w:hAnsi="Courier New" w:cs="Courier New"/>
      <w:lang w:eastAsia="en-US"/>
    </w:rPr>
  </w:style>
  <w:style w:type="paragraph" w:customStyle="1" w:styleId="1">
    <w:name w:val="1"/>
    <w:basedOn w:val="Normal"/>
    <w:rsid w:val="005B1DCC"/>
    <w:pPr>
      <w:spacing w:after="0" w:line="240" w:lineRule="auto"/>
    </w:pPr>
    <w:rPr>
      <w:rFonts w:ascii="ArialUpR" w:hAnsi="ArialUpR" w:cs="Times New Roman"/>
      <w:sz w:val="24"/>
      <w:szCs w:val="20"/>
      <w:lang w:val="pl-PL" w:eastAsia="pl-PL"/>
    </w:rPr>
  </w:style>
  <w:style w:type="paragraph" w:customStyle="1" w:styleId="Default">
    <w:name w:val="Default"/>
    <w:rsid w:val="004105C2"/>
    <w:pPr>
      <w:autoSpaceDE w:val="0"/>
      <w:autoSpaceDN w:val="0"/>
      <w:adjustRightInd w:val="0"/>
    </w:pPr>
    <w:rPr>
      <w:rFonts w:ascii="Arial" w:hAnsi="Arial" w:cs="Arial"/>
      <w:color w:val="000000"/>
      <w:sz w:val="24"/>
      <w:szCs w:val="24"/>
      <w:lang w:val="en-GB"/>
    </w:rPr>
  </w:style>
  <w:style w:type="character" w:customStyle="1" w:styleId="Heading1Char">
    <w:name w:val="Heading 1 Char"/>
    <w:basedOn w:val="DefaultParagraphFont"/>
    <w:link w:val="Heading1"/>
    <w:rsid w:val="008C3CE5"/>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6C6543"/>
    <w:rPr>
      <w:color w:val="0000FF" w:themeColor="hyperlink"/>
      <w:u w:val="single"/>
    </w:rPr>
  </w:style>
  <w:style w:type="character" w:styleId="PlaceholderText">
    <w:name w:val="Placeholder Text"/>
    <w:basedOn w:val="DefaultParagraphFont"/>
    <w:uiPriority w:val="99"/>
    <w:semiHidden/>
    <w:rsid w:val="00E515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48749">
      <w:bodyDiv w:val="1"/>
      <w:marLeft w:val="0"/>
      <w:marRight w:val="0"/>
      <w:marTop w:val="0"/>
      <w:marBottom w:val="0"/>
      <w:divBdr>
        <w:top w:val="none" w:sz="0" w:space="0" w:color="auto"/>
        <w:left w:val="none" w:sz="0" w:space="0" w:color="auto"/>
        <w:bottom w:val="none" w:sz="0" w:space="0" w:color="auto"/>
        <w:right w:val="none" w:sz="0" w:space="0" w:color="auto"/>
      </w:divBdr>
    </w:div>
    <w:div w:id="230048672">
      <w:bodyDiv w:val="1"/>
      <w:marLeft w:val="0"/>
      <w:marRight w:val="0"/>
      <w:marTop w:val="0"/>
      <w:marBottom w:val="0"/>
      <w:divBdr>
        <w:top w:val="none" w:sz="0" w:space="0" w:color="auto"/>
        <w:left w:val="none" w:sz="0" w:space="0" w:color="auto"/>
        <w:bottom w:val="none" w:sz="0" w:space="0" w:color="auto"/>
        <w:right w:val="none" w:sz="0" w:space="0" w:color="auto"/>
      </w:divBdr>
    </w:div>
    <w:div w:id="405499125">
      <w:bodyDiv w:val="1"/>
      <w:marLeft w:val="0"/>
      <w:marRight w:val="0"/>
      <w:marTop w:val="0"/>
      <w:marBottom w:val="0"/>
      <w:divBdr>
        <w:top w:val="none" w:sz="0" w:space="0" w:color="auto"/>
        <w:left w:val="none" w:sz="0" w:space="0" w:color="auto"/>
        <w:bottom w:val="none" w:sz="0" w:space="0" w:color="auto"/>
        <w:right w:val="none" w:sz="0" w:space="0" w:color="auto"/>
      </w:divBdr>
    </w:div>
    <w:div w:id="430127996">
      <w:bodyDiv w:val="1"/>
      <w:marLeft w:val="0"/>
      <w:marRight w:val="0"/>
      <w:marTop w:val="0"/>
      <w:marBottom w:val="0"/>
      <w:divBdr>
        <w:top w:val="none" w:sz="0" w:space="0" w:color="auto"/>
        <w:left w:val="none" w:sz="0" w:space="0" w:color="auto"/>
        <w:bottom w:val="none" w:sz="0" w:space="0" w:color="auto"/>
        <w:right w:val="none" w:sz="0" w:space="0" w:color="auto"/>
      </w:divBdr>
    </w:div>
    <w:div w:id="607812944">
      <w:bodyDiv w:val="1"/>
      <w:marLeft w:val="0"/>
      <w:marRight w:val="0"/>
      <w:marTop w:val="0"/>
      <w:marBottom w:val="0"/>
      <w:divBdr>
        <w:top w:val="none" w:sz="0" w:space="0" w:color="auto"/>
        <w:left w:val="none" w:sz="0" w:space="0" w:color="auto"/>
        <w:bottom w:val="none" w:sz="0" w:space="0" w:color="auto"/>
        <w:right w:val="none" w:sz="0" w:space="0" w:color="auto"/>
      </w:divBdr>
    </w:div>
    <w:div w:id="624846386">
      <w:bodyDiv w:val="1"/>
      <w:marLeft w:val="0"/>
      <w:marRight w:val="0"/>
      <w:marTop w:val="0"/>
      <w:marBottom w:val="0"/>
      <w:divBdr>
        <w:top w:val="none" w:sz="0" w:space="0" w:color="auto"/>
        <w:left w:val="none" w:sz="0" w:space="0" w:color="auto"/>
        <w:bottom w:val="none" w:sz="0" w:space="0" w:color="auto"/>
        <w:right w:val="none" w:sz="0" w:space="0" w:color="auto"/>
      </w:divBdr>
    </w:div>
    <w:div w:id="741946824">
      <w:bodyDiv w:val="1"/>
      <w:marLeft w:val="0"/>
      <w:marRight w:val="0"/>
      <w:marTop w:val="0"/>
      <w:marBottom w:val="0"/>
      <w:divBdr>
        <w:top w:val="none" w:sz="0" w:space="0" w:color="auto"/>
        <w:left w:val="none" w:sz="0" w:space="0" w:color="auto"/>
        <w:bottom w:val="none" w:sz="0" w:space="0" w:color="auto"/>
        <w:right w:val="none" w:sz="0" w:space="0" w:color="auto"/>
      </w:divBdr>
    </w:div>
    <w:div w:id="1012757631">
      <w:bodyDiv w:val="1"/>
      <w:marLeft w:val="0"/>
      <w:marRight w:val="0"/>
      <w:marTop w:val="0"/>
      <w:marBottom w:val="0"/>
      <w:divBdr>
        <w:top w:val="none" w:sz="0" w:space="0" w:color="auto"/>
        <w:left w:val="none" w:sz="0" w:space="0" w:color="auto"/>
        <w:bottom w:val="none" w:sz="0" w:space="0" w:color="auto"/>
        <w:right w:val="none" w:sz="0" w:space="0" w:color="auto"/>
      </w:divBdr>
    </w:div>
    <w:div w:id="1262883933">
      <w:bodyDiv w:val="1"/>
      <w:marLeft w:val="0"/>
      <w:marRight w:val="0"/>
      <w:marTop w:val="0"/>
      <w:marBottom w:val="0"/>
      <w:divBdr>
        <w:top w:val="none" w:sz="0" w:space="0" w:color="auto"/>
        <w:left w:val="none" w:sz="0" w:space="0" w:color="auto"/>
        <w:bottom w:val="none" w:sz="0" w:space="0" w:color="auto"/>
        <w:right w:val="none" w:sz="0" w:space="0" w:color="auto"/>
      </w:divBdr>
    </w:div>
    <w:div w:id="1459377688">
      <w:bodyDiv w:val="1"/>
      <w:marLeft w:val="0"/>
      <w:marRight w:val="0"/>
      <w:marTop w:val="0"/>
      <w:marBottom w:val="0"/>
      <w:divBdr>
        <w:top w:val="none" w:sz="0" w:space="0" w:color="auto"/>
        <w:left w:val="none" w:sz="0" w:space="0" w:color="auto"/>
        <w:bottom w:val="none" w:sz="0" w:space="0" w:color="auto"/>
        <w:right w:val="none" w:sz="0" w:space="0" w:color="auto"/>
      </w:divBdr>
    </w:div>
    <w:div w:id="173096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E40BD-C498-4DFB-BE0B-69B920AAD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3309</Words>
  <Characters>19194</Characters>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2020-01-28T13:54:00Z</cp:lastPrinted>
  <dcterms:created xsi:type="dcterms:W3CDTF">2020-01-27T11:13:00Z</dcterms:created>
  <dcterms:modified xsi:type="dcterms:W3CDTF">2020-07-07T06:11:00Z</dcterms:modified>
</cp:coreProperties>
</file>